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26479" w14:textId="77777777" w:rsidR="00B11458" w:rsidRPr="008E2CFC" w:rsidRDefault="00B11458" w:rsidP="008E2CFC">
      <w:pPr>
        <w:autoSpaceDE w:val="0"/>
        <w:autoSpaceDN w:val="0"/>
        <w:adjustRightInd w:val="0"/>
        <w:spacing w:line="360" w:lineRule="auto"/>
        <w:ind w:left="4820"/>
        <w:jc w:val="center"/>
        <w:rPr>
          <w:color w:val="000000"/>
          <w:szCs w:val="28"/>
        </w:rPr>
      </w:pPr>
      <w:r w:rsidRPr="008E2CFC">
        <w:rPr>
          <w:color w:val="000000"/>
          <w:szCs w:val="28"/>
        </w:rPr>
        <w:t>УТВЕРЖДЕН                                                                      распоряжением администрации       городского округа Кинель</w:t>
      </w:r>
    </w:p>
    <w:p w14:paraId="79A539FD" w14:textId="77777777" w:rsidR="00B11458" w:rsidRPr="008E2CFC" w:rsidRDefault="00B11458" w:rsidP="008E2CFC">
      <w:pPr>
        <w:autoSpaceDE w:val="0"/>
        <w:autoSpaceDN w:val="0"/>
        <w:adjustRightInd w:val="0"/>
        <w:spacing w:line="360" w:lineRule="auto"/>
        <w:ind w:left="4820"/>
        <w:jc w:val="center"/>
        <w:rPr>
          <w:color w:val="000000"/>
          <w:szCs w:val="28"/>
        </w:rPr>
      </w:pPr>
      <w:r w:rsidRPr="008E2CFC">
        <w:rPr>
          <w:color w:val="000000"/>
          <w:szCs w:val="28"/>
        </w:rPr>
        <w:t>Самарской области</w:t>
      </w:r>
    </w:p>
    <w:p w14:paraId="52AE9C6A" w14:textId="77777777" w:rsidR="00B11458" w:rsidRPr="008E2CFC" w:rsidRDefault="008E2CFC" w:rsidP="008E2CFC">
      <w:pPr>
        <w:pStyle w:val="ab"/>
        <w:spacing w:line="360" w:lineRule="auto"/>
        <w:contextualSpacing/>
        <w:jc w:val="center"/>
        <w:rPr>
          <w:rFonts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                                                          </w:t>
      </w:r>
      <w:r w:rsidR="00B11458" w:rsidRPr="008E2CFC">
        <w:rPr>
          <w:rFonts w:eastAsia="Times New Roman" w:cs="Times New Roman"/>
          <w:color w:val="000000"/>
          <w:szCs w:val="28"/>
        </w:rPr>
        <w:t>от _______________ № ____</w:t>
      </w:r>
    </w:p>
    <w:p w14:paraId="0FB371F1" w14:textId="77777777" w:rsidR="008E2CFC" w:rsidRPr="008E2CFC" w:rsidRDefault="008E2CFC" w:rsidP="008E2CFC">
      <w:pPr>
        <w:pStyle w:val="ab"/>
        <w:spacing w:line="360" w:lineRule="auto"/>
        <w:jc w:val="center"/>
        <w:rPr>
          <w:rFonts w:cs="Times New Roman"/>
          <w:b/>
          <w:bCs/>
          <w:sz w:val="16"/>
          <w:szCs w:val="16"/>
        </w:rPr>
      </w:pPr>
      <w:bookmarkStart w:id="0" w:name="_Hlk130396992"/>
    </w:p>
    <w:p w14:paraId="7226DF73" w14:textId="77777777" w:rsidR="00B11458" w:rsidRPr="008E2CFC" w:rsidRDefault="00B11458" w:rsidP="008E2CFC">
      <w:pPr>
        <w:pStyle w:val="ab"/>
        <w:spacing w:line="276" w:lineRule="auto"/>
        <w:jc w:val="center"/>
        <w:rPr>
          <w:rFonts w:cs="Times New Roman"/>
          <w:b/>
          <w:bCs/>
          <w:szCs w:val="28"/>
        </w:rPr>
      </w:pPr>
      <w:r w:rsidRPr="008E2CFC">
        <w:rPr>
          <w:rFonts w:cs="Times New Roman"/>
          <w:b/>
          <w:bCs/>
          <w:szCs w:val="28"/>
        </w:rPr>
        <w:t>Доклад</w:t>
      </w:r>
    </w:p>
    <w:p w14:paraId="585721C2" w14:textId="4839E043" w:rsidR="00B516D7" w:rsidRPr="008E2CFC" w:rsidRDefault="00B11458" w:rsidP="008E2CFC">
      <w:pPr>
        <w:pStyle w:val="ab"/>
        <w:spacing w:line="276" w:lineRule="auto"/>
        <w:jc w:val="center"/>
        <w:rPr>
          <w:rFonts w:cs="Times New Roman"/>
          <w:b/>
          <w:bCs/>
          <w:szCs w:val="28"/>
        </w:rPr>
      </w:pPr>
      <w:r w:rsidRPr="008E2CFC">
        <w:rPr>
          <w:rFonts w:cs="Times New Roman"/>
          <w:b/>
          <w:bCs/>
          <w:szCs w:val="28"/>
        </w:rPr>
        <w:t xml:space="preserve">о правоприменительной практике осуществления муниципального контроля </w:t>
      </w:r>
      <w:r w:rsidR="00ED05BC">
        <w:rPr>
          <w:rFonts w:cs="Times New Roman"/>
          <w:b/>
          <w:bCs/>
          <w:szCs w:val="28"/>
        </w:rPr>
        <w:t>в сфере благоустройства на территории</w:t>
      </w:r>
      <w:r w:rsidRPr="008E2CFC">
        <w:rPr>
          <w:rFonts w:cs="Times New Roman"/>
          <w:b/>
          <w:bCs/>
          <w:szCs w:val="28"/>
        </w:rPr>
        <w:t xml:space="preserve"> городского округа Кинель Самарской области за 202</w:t>
      </w:r>
      <w:r w:rsidR="00C97C25">
        <w:rPr>
          <w:rFonts w:cs="Times New Roman"/>
          <w:b/>
          <w:bCs/>
          <w:szCs w:val="28"/>
        </w:rPr>
        <w:t>5</w:t>
      </w:r>
      <w:r w:rsidRPr="008E2CFC">
        <w:rPr>
          <w:rFonts w:cs="Times New Roman"/>
          <w:b/>
          <w:bCs/>
          <w:szCs w:val="28"/>
        </w:rPr>
        <w:t xml:space="preserve"> год</w:t>
      </w:r>
      <w:bookmarkEnd w:id="0"/>
    </w:p>
    <w:p w14:paraId="21B6E75F" w14:textId="77777777" w:rsidR="00B11458" w:rsidRPr="008E2CFC" w:rsidRDefault="00B11458" w:rsidP="008E2CFC">
      <w:pPr>
        <w:pStyle w:val="ab"/>
        <w:spacing w:line="360" w:lineRule="auto"/>
        <w:jc w:val="both"/>
        <w:rPr>
          <w:rFonts w:cs="Times New Roman"/>
          <w:b/>
          <w:bCs/>
          <w:sz w:val="16"/>
          <w:szCs w:val="16"/>
        </w:rPr>
      </w:pPr>
    </w:p>
    <w:p w14:paraId="00D6DD77" w14:textId="77777777" w:rsidR="00B11458" w:rsidRPr="008E2CFC" w:rsidRDefault="008E2CFC" w:rsidP="008E2CFC">
      <w:pPr>
        <w:pStyle w:val="ab"/>
        <w:spacing w:line="276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en-US"/>
        </w:rPr>
        <w:t>I</w:t>
      </w:r>
      <w:r w:rsidRPr="008E2CFC">
        <w:rPr>
          <w:rFonts w:cs="Times New Roman"/>
          <w:b/>
          <w:bCs/>
          <w:szCs w:val="28"/>
        </w:rPr>
        <w:t xml:space="preserve">. </w:t>
      </w:r>
      <w:r w:rsidR="00B11458" w:rsidRPr="008E2CFC">
        <w:rPr>
          <w:rFonts w:cs="Times New Roman"/>
          <w:b/>
          <w:bCs/>
          <w:szCs w:val="28"/>
        </w:rPr>
        <w:t>Общие положения</w:t>
      </w:r>
    </w:p>
    <w:p w14:paraId="4DFAC950" w14:textId="77777777" w:rsidR="00B11458" w:rsidRPr="008E2CFC" w:rsidRDefault="00B11458" w:rsidP="008E2CFC">
      <w:pPr>
        <w:pStyle w:val="ab"/>
        <w:spacing w:line="360" w:lineRule="auto"/>
        <w:jc w:val="both"/>
        <w:rPr>
          <w:rFonts w:cs="Times New Roman"/>
          <w:b/>
          <w:bCs/>
          <w:sz w:val="16"/>
          <w:szCs w:val="16"/>
        </w:rPr>
      </w:pPr>
    </w:p>
    <w:p w14:paraId="2909ECEA" w14:textId="027CB126" w:rsidR="00B11458" w:rsidRPr="008E2CFC" w:rsidRDefault="00B11458" w:rsidP="008E2CFC">
      <w:pPr>
        <w:pStyle w:val="2"/>
        <w:spacing w:after="0" w:line="360" w:lineRule="auto"/>
        <w:ind w:right="-2" w:firstLine="709"/>
        <w:jc w:val="both"/>
        <w:rPr>
          <w:sz w:val="28"/>
          <w:szCs w:val="28"/>
        </w:rPr>
      </w:pPr>
      <w:r w:rsidRPr="008E2CFC">
        <w:rPr>
          <w:sz w:val="28"/>
          <w:szCs w:val="28"/>
        </w:rPr>
        <w:t xml:space="preserve">Обобщение правоприменительной практики осуществления муниципального контроля </w:t>
      </w:r>
      <w:r w:rsidR="00ED05BC">
        <w:rPr>
          <w:sz w:val="28"/>
          <w:szCs w:val="28"/>
        </w:rPr>
        <w:t>в сфере благоустройства на территории</w:t>
      </w:r>
      <w:r w:rsidRPr="008E2CFC">
        <w:rPr>
          <w:sz w:val="28"/>
          <w:szCs w:val="28"/>
        </w:rPr>
        <w:t xml:space="preserve"> городского округа Кинель Самарской области (далее – муниципальный контроль) за 202</w:t>
      </w:r>
      <w:r w:rsidR="000B622C">
        <w:rPr>
          <w:sz w:val="28"/>
          <w:szCs w:val="28"/>
        </w:rPr>
        <w:t>5</w:t>
      </w:r>
      <w:r w:rsidRPr="008E2CFC">
        <w:rPr>
          <w:sz w:val="28"/>
          <w:szCs w:val="28"/>
        </w:rPr>
        <w:t xml:space="preserve"> год подготовлено в соответствии со статьей 47 Федерального закона</w:t>
      </w:r>
      <w:r w:rsidR="000B622C">
        <w:rPr>
          <w:sz w:val="28"/>
          <w:szCs w:val="28"/>
        </w:rPr>
        <w:t xml:space="preserve"> </w:t>
      </w:r>
      <w:r w:rsidRPr="008E2CFC">
        <w:rPr>
          <w:sz w:val="28"/>
          <w:szCs w:val="28"/>
        </w:rPr>
        <w:t xml:space="preserve">от 31.07.2020 года № 248-ФЗ «О государственном контроле (надзоре) и муниципальном контроле в Российской Федерации» (далее – Федеральный закон 248-ФЗ). Доклад отражает основные направления и результаты деятельности </w:t>
      </w:r>
      <w:r w:rsidR="00380EF0" w:rsidRPr="008E2CFC">
        <w:rPr>
          <w:sz w:val="28"/>
          <w:szCs w:val="28"/>
        </w:rPr>
        <w:t>муниципального контроля</w:t>
      </w:r>
      <w:r w:rsidRPr="008E2CFC">
        <w:rPr>
          <w:sz w:val="28"/>
          <w:szCs w:val="28"/>
        </w:rPr>
        <w:t xml:space="preserve"> за отчетный период, в том числе сведения о профилактике нарушений обязательных требований, а также аналитические материалы по результатам обобщения правоприменительной практики соблюдения обязательных требований при проведении контрольных (надзорных) мероприятий в отношении подконтрольных субъектов.</w:t>
      </w:r>
    </w:p>
    <w:p w14:paraId="7CD28CB2" w14:textId="77777777" w:rsidR="00B11458" w:rsidRPr="008E2CFC" w:rsidRDefault="00B11458" w:rsidP="008E2CFC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>Пред</w:t>
      </w:r>
      <w:r w:rsidR="00380EF0" w:rsidRPr="008E2CFC">
        <w:rPr>
          <w:szCs w:val="28"/>
        </w:rPr>
        <w:t>метом муниципального контроля</w:t>
      </w:r>
      <w:r w:rsidRPr="008E2CFC">
        <w:rPr>
          <w:szCs w:val="28"/>
        </w:rPr>
        <w:t xml:space="preserve"> является:</w:t>
      </w:r>
    </w:p>
    <w:p w14:paraId="346C71A4" w14:textId="77777777" w:rsidR="004E551D" w:rsidRPr="008E2CFC" w:rsidRDefault="00ED05BC" w:rsidP="008E2CFC">
      <w:pPr>
        <w:pStyle w:val="aa"/>
        <w:numPr>
          <w:ilvl w:val="0"/>
          <w:numId w:val="26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Соблюдение юридическими лицами, индивидуальны</w:t>
      </w:r>
      <w:r w:rsidR="00301D07">
        <w:rPr>
          <w:szCs w:val="28"/>
        </w:rPr>
        <w:t xml:space="preserve">ми </w:t>
      </w:r>
      <w:r>
        <w:rPr>
          <w:szCs w:val="28"/>
        </w:rPr>
        <w:t>предпринимател</w:t>
      </w:r>
      <w:r w:rsidR="00301D07">
        <w:rPr>
          <w:szCs w:val="28"/>
        </w:rPr>
        <w:t>ями</w:t>
      </w:r>
      <w:r>
        <w:rPr>
          <w:szCs w:val="28"/>
        </w:rPr>
        <w:t xml:space="preserve">, гражданами Правил благоустройства территории городского округа Кинель Самарской области, утвержденных решением Думы городского округа Кинель от 28.06.2018 года № 364, требований </w:t>
      </w:r>
      <w:r w:rsidRPr="00B4182C">
        <w:rPr>
          <w:color w:val="000000"/>
          <w:szCs w:val="28"/>
        </w:rPr>
        <w:t>к обеспечению доступности для инвалидов объектов социальной, инженерной и транспортной инфрас</w:t>
      </w:r>
      <w:r>
        <w:rPr>
          <w:color w:val="000000"/>
          <w:szCs w:val="28"/>
        </w:rPr>
        <w:t>труктур и предоставляемых услуг.</w:t>
      </w:r>
    </w:p>
    <w:p w14:paraId="3F50667D" w14:textId="77777777" w:rsidR="004E551D" w:rsidRPr="00ED05BC" w:rsidRDefault="004E551D" w:rsidP="00ED05BC">
      <w:pPr>
        <w:pStyle w:val="aa"/>
        <w:numPr>
          <w:ilvl w:val="0"/>
          <w:numId w:val="26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 w:rsidRPr="00ED05BC">
        <w:rPr>
          <w:szCs w:val="28"/>
        </w:rPr>
        <w:lastRenderedPageBreak/>
        <w:t>Исполнение решений, принимаемых по результатам контрольных мероприятий.</w:t>
      </w:r>
    </w:p>
    <w:p w14:paraId="0A788EF2" w14:textId="77777777" w:rsidR="00ED05BC" w:rsidRPr="00ED05BC" w:rsidRDefault="00ED05BC" w:rsidP="00ED05BC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ED05BC">
        <w:rPr>
          <w:szCs w:val="28"/>
        </w:rPr>
        <w:t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4E10A2F8" w14:textId="77777777" w:rsidR="00ED05BC" w:rsidRPr="00ED05BC" w:rsidRDefault="00166D8F" w:rsidP="00ED05BC">
      <w:pPr>
        <w:pStyle w:val="aa"/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Э</w:t>
      </w:r>
      <w:r w:rsidR="00ED05BC" w:rsidRPr="00ED05BC">
        <w:rPr>
          <w:szCs w:val="28"/>
        </w:rPr>
        <w:t>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6F48E1C0" w14:textId="77777777" w:rsidR="00ED05BC" w:rsidRPr="00ED05BC" w:rsidRDefault="00166D8F" w:rsidP="00ED05BC">
      <w:pPr>
        <w:pStyle w:val="aa"/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Э</w:t>
      </w:r>
      <w:r w:rsidR="00ED05BC" w:rsidRPr="00ED05BC">
        <w:rPr>
          <w:szCs w:val="28"/>
        </w:rPr>
        <w:t>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5A0984E6" w14:textId="77777777" w:rsidR="00ED05BC" w:rsidRPr="00ED05BC" w:rsidRDefault="00166D8F" w:rsidP="00ED05BC">
      <w:pPr>
        <w:pStyle w:val="aa"/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Д</w:t>
      </w:r>
      <w:r w:rsidR="00ED05BC" w:rsidRPr="00ED05BC">
        <w:rPr>
          <w:szCs w:val="28"/>
        </w:rPr>
        <w:t>воровые территории;</w:t>
      </w:r>
    </w:p>
    <w:p w14:paraId="3A3C5907" w14:textId="77777777" w:rsidR="00ED05BC" w:rsidRPr="00ED05BC" w:rsidRDefault="00166D8F" w:rsidP="00ED05BC">
      <w:pPr>
        <w:pStyle w:val="aa"/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Д</w:t>
      </w:r>
      <w:r w:rsidR="00ED05BC" w:rsidRPr="00ED05BC">
        <w:rPr>
          <w:szCs w:val="28"/>
        </w:rPr>
        <w:t>етские и спортивные площадки;</w:t>
      </w:r>
    </w:p>
    <w:p w14:paraId="3830237B" w14:textId="77777777" w:rsidR="00ED05BC" w:rsidRPr="00ED05BC" w:rsidRDefault="00166D8F" w:rsidP="00ED05BC">
      <w:pPr>
        <w:pStyle w:val="aa"/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="00ED05BC" w:rsidRPr="00ED05BC">
        <w:rPr>
          <w:szCs w:val="28"/>
        </w:rPr>
        <w:t>лощадки для выгула животных;</w:t>
      </w:r>
    </w:p>
    <w:p w14:paraId="29CDF988" w14:textId="77777777" w:rsidR="00ED05BC" w:rsidRPr="00ED05BC" w:rsidRDefault="00166D8F" w:rsidP="00ED05BC">
      <w:pPr>
        <w:pStyle w:val="aa"/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="00ED05BC" w:rsidRPr="00ED05BC">
        <w:rPr>
          <w:szCs w:val="28"/>
        </w:rPr>
        <w:t>арковки (парковочные места);</w:t>
      </w:r>
    </w:p>
    <w:p w14:paraId="5DEA93B2" w14:textId="77777777" w:rsidR="00ED05BC" w:rsidRPr="00ED05BC" w:rsidRDefault="00166D8F" w:rsidP="00ED05BC">
      <w:pPr>
        <w:pStyle w:val="aa"/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П</w:t>
      </w:r>
      <w:r w:rsidR="00ED05BC" w:rsidRPr="00ED05BC">
        <w:rPr>
          <w:szCs w:val="28"/>
        </w:rPr>
        <w:t>арки, скверы, иные зеленые зоны;</w:t>
      </w:r>
    </w:p>
    <w:p w14:paraId="0B3103D6" w14:textId="77777777" w:rsidR="000D1D72" w:rsidRPr="00CF763D" w:rsidRDefault="00166D8F" w:rsidP="00CF763D">
      <w:pPr>
        <w:pStyle w:val="aa"/>
        <w:numPr>
          <w:ilvl w:val="0"/>
          <w:numId w:val="32"/>
        </w:numPr>
        <w:shd w:val="clear" w:color="auto" w:fill="FFFFFF"/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>Т</w:t>
      </w:r>
      <w:r w:rsidR="00ED05BC" w:rsidRPr="00ED05BC">
        <w:rPr>
          <w:szCs w:val="28"/>
        </w:rPr>
        <w:t>ехнические и санитарно-защитные зоны.</w:t>
      </w:r>
    </w:p>
    <w:p w14:paraId="726CD8FE" w14:textId="3C8F0EE2" w:rsidR="000D1D72" w:rsidRPr="008E2CFC" w:rsidRDefault="00494D91" w:rsidP="00CF763D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494D91">
        <w:rPr>
          <w:szCs w:val="28"/>
        </w:rPr>
        <w:t>Уполномоченным органом администрации городского округа Кинель Самарской области, осуществляющим полномочия по муниципальному контролю является управление административного, экологического и муниципального контроля (далее - Управление). Штатная численность должностных лиц Управления, уполномоченных осуществлять муниципальный контроль</w:t>
      </w:r>
      <w:r w:rsidR="00CF763D">
        <w:rPr>
          <w:szCs w:val="28"/>
        </w:rPr>
        <w:t xml:space="preserve"> в сфере благоустройства</w:t>
      </w:r>
      <w:r w:rsidRPr="00494D91">
        <w:rPr>
          <w:szCs w:val="28"/>
        </w:rPr>
        <w:t>, составила 2 человека по состоянию на 31.12.202</w:t>
      </w:r>
      <w:r w:rsidR="000B622C">
        <w:rPr>
          <w:szCs w:val="28"/>
        </w:rPr>
        <w:t>5</w:t>
      </w:r>
      <w:bookmarkStart w:id="1" w:name="_GoBack"/>
      <w:bookmarkEnd w:id="1"/>
      <w:r w:rsidRPr="00494D91">
        <w:rPr>
          <w:szCs w:val="28"/>
        </w:rPr>
        <w:t xml:space="preserve"> г.</w:t>
      </w:r>
      <w:r w:rsidR="00CF763D">
        <w:rPr>
          <w:szCs w:val="28"/>
        </w:rPr>
        <w:t xml:space="preserve"> </w:t>
      </w:r>
      <w:r>
        <w:rPr>
          <w:szCs w:val="28"/>
        </w:rPr>
        <w:t xml:space="preserve"> Управление подконтрольно</w:t>
      </w:r>
      <w:r w:rsidR="00B11458" w:rsidRPr="008E2CFC">
        <w:rPr>
          <w:szCs w:val="28"/>
        </w:rPr>
        <w:t xml:space="preserve"> Главе городского округа Кинель Самарской области. </w:t>
      </w:r>
    </w:p>
    <w:p w14:paraId="54CD8793" w14:textId="77777777" w:rsidR="009E3736" w:rsidRDefault="009E3736" w:rsidP="008E2CFC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8E2CFC">
        <w:rPr>
          <w:szCs w:val="28"/>
        </w:rPr>
        <w:t>При реализации полномочий</w:t>
      </w:r>
      <w:r w:rsidRPr="008E2CFC">
        <w:rPr>
          <w:color w:val="000000"/>
          <w:szCs w:val="28"/>
        </w:rPr>
        <w:t xml:space="preserve"> по осуществлению муниципал</w:t>
      </w:r>
      <w:r w:rsidR="00380EF0" w:rsidRPr="008E2CFC">
        <w:rPr>
          <w:color w:val="000000"/>
          <w:szCs w:val="28"/>
        </w:rPr>
        <w:t>ьного контроля</w:t>
      </w:r>
      <w:r w:rsidRPr="008E2CFC">
        <w:rPr>
          <w:color w:val="000000"/>
          <w:szCs w:val="28"/>
        </w:rPr>
        <w:t xml:space="preserve">, </w:t>
      </w:r>
      <w:r w:rsidR="00CF763D">
        <w:rPr>
          <w:color w:val="000000"/>
          <w:szCs w:val="28"/>
        </w:rPr>
        <w:t>Управление  руководствовалось</w:t>
      </w:r>
      <w:r w:rsidRPr="008E2CFC">
        <w:rPr>
          <w:color w:val="000000"/>
          <w:szCs w:val="28"/>
        </w:rPr>
        <w:t xml:space="preserve"> следующими нормативными правовыми актами и правовыми актами, содержащими обязательные требования (далее – обязательные требования):</w:t>
      </w:r>
    </w:p>
    <w:p w14:paraId="6BD7039E" w14:textId="3F2BFF81" w:rsidR="004120D0" w:rsidRPr="00A1323E" w:rsidRDefault="004120D0" w:rsidP="00A1323E">
      <w:pPr>
        <w:pStyle w:val="aa"/>
        <w:numPr>
          <w:ilvl w:val="0"/>
          <w:numId w:val="21"/>
        </w:numPr>
        <w:spacing w:line="360" w:lineRule="auto"/>
        <w:ind w:left="0" w:right="-285" w:firstLine="0"/>
        <w:jc w:val="both"/>
        <w:rPr>
          <w:szCs w:val="28"/>
        </w:rPr>
      </w:pPr>
      <w:r w:rsidRPr="00A1323E">
        <w:rPr>
          <w:szCs w:val="28"/>
        </w:rPr>
        <w:t>«Конституция Российской Федерации» от 12.12.1993 г</w:t>
      </w:r>
      <w:r w:rsidR="00A1323E" w:rsidRPr="00A1323E">
        <w:rPr>
          <w:szCs w:val="28"/>
        </w:rPr>
        <w:t>.;</w:t>
      </w:r>
    </w:p>
    <w:p w14:paraId="32B2AFD9" w14:textId="0FDA2D55" w:rsidR="00ED05BC" w:rsidRPr="00ED05BC" w:rsidRDefault="00ED05BC" w:rsidP="00ED05BC">
      <w:pPr>
        <w:pStyle w:val="aa"/>
        <w:numPr>
          <w:ilvl w:val="0"/>
          <w:numId w:val="21"/>
        </w:numPr>
        <w:spacing w:line="360" w:lineRule="auto"/>
        <w:ind w:left="0" w:right="-285" w:firstLine="0"/>
        <w:jc w:val="both"/>
        <w:rPr>
          <w:szCs w:val="28"/>
        </w:rPr>
      </w:pPr>
      <w:r w:rsidRPr="00ED05BC">
        <w:rPr>
          <w:szCs w:val="28"/>
        </w:rPr>
        <w:lastRenderedPageBreak/>
        <w:t xml:space="preserve"> «Кодекс Российской Федерации об административных правонарушениях» от 30.12.2001 года </w:t>
      </w:r>
      <w:r w:rsidR="00A1323E">
        <w:rPr>
          <w:szCs w:val="28"/>
        </w:rPr>
        <w:t>№</w:t>
      </w:r>
      <w:r w:rsidRPr="00ED05BC">
        <w:rPr>
          <w:szCs w:val="28"/>
        </w:rPr>
        <w:t xml:space="preserve"> 195-ФЗ;</w:t>
      </w:r>
    </w:p>
    <w:p w14:paraId="0C10DD98" w14:textId="77777777" w:rsidR="00ED05BC" w:rsidRPr="00ED05BC" w:rsidRDefault="00ED05BC" w:rsidP="00ED05BC">
      <w:pPr>
        <w:pStyle w:val="aa"/>
        <w:numPr>
          <w:ilvl w:val="0"/>
          <w:numId w:val="21"/>
        </w:numPr>
        <w:spacing w:line="360" w:lineRule="auto"/>
        <w:ind w:left="0" w:right="-285" w:firstLine="0"/>
        <w:jc w:val="both"/>
        <w:rPr>
          <w:szCs w:val="28"/>
        </w:rPr>
      </w:pPr>
      <w:r w:rsidRPr="00ED05BC">
        <w:rPr>
          <w:szCs w:val="28"/>
        </w:rPr>
        <w:t>Федеральный закон «Об общих принципах организации местного самоуправления в Российской Федерации» от 06.10.2003 года № 131-ФЗ;</w:t>
      </w:r>
    </w:p>
    <w:p w14:paraId="7E11C7D0" w14:textId="77777777" w:rsidR="00ED05BC" w:rsidRPr="00ED05BC" w:rsidRDefault="00ED05BC" w:rsidP="00ED05BC">
      <w:pPr>
        <w:pStyle w:val="aa"/>
        <w:numPr>
          <w:ilvl w:val="0"/>
          <w:numId w:val="21"/>
        </w:numPr>
        <w:spacing w:line="360" w:lineRule="auto"/>
        <w:ind w:left="0" w:right="-285" w:firstLine="0"/>
        <w:jc w:val="both"/>
        <w:rPr>
          <w:szCs w:val="28"/>
        </w:rPr>
      </w:pPr>
      <w:r w:rsidRPr="00ED05BC">
        <w:rPr>
          <w:szCs w:val="28"/>
        </w:rPr>
        <w:t>Федеральный закон от 02.05.2006 года № 59-ФЗ «О порядке рассмотрения обращений граждан Российской Федерации»;</w:t>
      </w:r>
    </w:p>
    <w:p w14:paraId="0B2B6E3A" w14:textId="51DAA11A" w:rsidR="00ED05BC" w:rsidRPr="00ED05BC" w:rsidRDefault="00ED05BC" w:rsidP="00ED05BC">
      <w:pPr>
        <w:pStyle w:val="aa"/>
        <w:numPr>
          <w:ilvl w:val="0"/>
          <w:numId w:val="21"/>
        </w:numPr>
        <w:spacing w:line="360" w:lineRule="auto"/>
        <w:ind w:left="0" w:right="-285" w:firstLine="0"/>
        <w:jc w:val="both"/>
        <w:rPr>
          <w:szCs w:val="28"/>
        </w:rPr>
      </w:pPr>
      <w:r w:rsidRPr="00ED05BC">
        <w:rPr>
          <w:szCs w:val="28"/>
        </w:rPr>
        <w:t>Федеральный закон от 31.07.2020 года</w:t>
      </w:r>
      <w:r w:rsidR="00A1323E">
        <w:rPr>
          <w:szCs w:val="28"/>
        </w:rPr>
        <w:t xml:space="preserve"> </w:t>
      </w:r>
      <w:r w:rsidRPr="00ED05BC">
        <w:rPr>
          <w:szCs w:val="28"/>
        </w:rPr>
        <w:t>№ 248-ФЗ «О государственном контроле (надзоре) и муниципальном контроле в Российской Федерации»;</w:t>
      </w:r>
    </w:p>
    <w:p w14:paraId="1C305DB2" w14:textId="732CA54E" w:rsidR="00ED05BC" w:rsidRPr="00ED05BC" w:rsidRDefault="00ED05BC" w:rsidP="00D85E03">
      <w:pPr>
        <w:pStyle w:val="aa"/>
        <w:numPr>
          <w:ilvl w:val="0"/>
          <w:numId w:val="21"/>
        </w:numPr>
        <w:spacing w:line="360" w:lineRule="auto"/>
        <w:ind w:left="0" w:right="-1" w:firstLine="0"/>
        <w:jc w:val="both"/>
        <w:rPr>
          <w:szCs w:val="28"/>
        </w:rPr>
      </w:pPr>
      <w:r w:rsidRPr="00ED05BC">
        <w:rPr>
          <w:szCs w:val="28"/>
        </w:rPr>
        <w:t>Федеральный закон от 31.07.2020 года</w:t>
      </w:r>
      <w:r w:rsidR="00A1323E">
        <w:rPr>
          <w:szCs w:val="28"/>
        </w:rPr>
        <w:t xml:space="preserve"> </w:t>
      </w:r>
      <w:r w:rsidRPr="00ED05BC">
        <w:rPr>
          <w:szCs w:val="28"/>
        </w:rPr>
        <w:t>№ 247-ФЗ «Об обязательных требованиях в Российской Федерации»;</w:t>
      </w:r>
    </w:p>
    <w:p w14:paraId="0687391A" w14:textId="77777777" w:rsidR="00ED05BC" w:rsidRPr="00ED05BC" w:rsidRDefault="00ED05BC" w:rsidP="00D85E03">
      <w:pPr>
        <w:pStyle w:val="aa"/>
        <w:numPr>
          <w:ilvl w:val="0"/>
          <w:numId w:val="21"/>
        </w:numPr>
        <w:spacing w:line="360" w:lineRule="auto"/>
        <w:ind w:left="0" w:right="-1" w:firstLine="0"/>
        <w:jc w:val="both"/>
        <w:rPr>
          <w:szCs w:val="28"/>
        </w:rPr>
      </w:pPr>
      <w:r w:rsidRPr="00ED05BC">
        <w:rPr>
          <w:szCs w:val="28"/>
        </w:rPr>
        <w:t>Постановление Правительства РФ от 10.03.2022 года</w:t>
      </w:r>
      <w:r>
        <w:rPr>
          <w:szCs w:val="28"/>
        </w:rPr>
        <w:t xml:space="preserve"> № </w:t>
      </w:r>
      <w:r w:rsidRPr="00ED05BC">
        <w:rPr>
          <w:szCs w:val="28"/>
        </w:rPr>
        <w:t>336 «Об особенностях организации и осуществления государственного контроля (надзора), муниципального контроля»;</w:t>
      </w:r>
    </w:p>
    <w:p w14:paraId="65C588D9" w14:textId="77777777" w:rsidR="00ED05BC" w:rsidRDefault="00ED05BC" w:rsidP="00D85E03">
      <w:pPr>
        <w:pStyle w:val="ConsPlusTitle"/>
        <w:numPr>
          <w:ilvl w:val="0"/>
          <w:numId w:val="21"/>
        </w:numPr>
        <w:spacing w:line="360" w:lineRule="auto"/>
        <w:ind w:left="0" w:right="-1"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13C6D">
        <w:rPr>
          <w:rFonts w:ascii="Times New Roman" w:hAnsi="Times New Roman" w:cs="Times New Roman"/>
          <w:b w:val="0"/>
          <w:sz w:val="28"/>
          <w:szCs w:val="28"/>
        </w:rPr>
        <w:t>Закон Самарской области «Об административных правонарушениях на территории Самарской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3C6D">
        <w:rPr>
          <w:rFonts w:ascii="Times New Roman" w:hAnsi="Times New Roman" w:cs="Times New Roman"/>
          <w:b w:val="0"/>
          <w:sz w:val="28"/>
          <w:szCs w:val="28"/>
        </w:rPr>
        <w:t>от 01.11.2007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3C6D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C13C6D">
        <w:rPr>
          <w:rFonts w:ascii="Times New Roman" w:hAnsi="Times New Roman" w:cs="Times New Roman"/>
          <w:b w:val="0"/>
          <w:sz w:val="28"/>
          <w:szCs w:val="28"/>
        </w:rPr>
        <w:t xml:space="preserve"> № 115-ГД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B08C403" w14:textId="77777777" w:rsidR="00A1323E" w:rsidRDefault="00ED05BC" w:rsidP="00D85E03">
      <w:pPr>
        <w:pStyle w:val="ConsPlusTitle"/>
        <w:numPr>
          <w:ilvl w:val="0"/>
          <w:numId w:val="21"/>
        </w:numPr>
        <w:spacing w:line="360" w:lineRule="auto"/>
        <w:ind w:left="0" w:right="-1"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13C6D">
        <w:rPr>
          <w:rFonts w:ascii="Times New Roman" w:hAnsi="Times New Roman" w:cs="Times New Roman"/>
          <w:b w:val="0"/>
          <w:sz w:val="28"/>
          <w:szCs w:val="28"/>
        </w:rPr>
        <w:t>Закон Самарской области «О порядке определения границ прилегающих территорий для целей благо</w:t>
      </w:r>
      <w:r>
        <w:rPr>
          <w:rFonts w:ascii="Times New Roman" w:hAnsi="Times New Roman" w:cs="Times New Roman"/>
          <w:b w:val="0"/>
          <w:sz w:val="28"/>
          <w:szCs w:val="28"/>
        </w:rPr>
        <w:t>устройства в Самарской области»</w:t>
      </w:r>
      <w:r w:rsidRPr="00961D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C13C6D">
        <w:rPr>
          <w:rFonts w:ascii="Times New Roman" w:hAnsi="Times New Roman" w:cs="Times New Roman"/>
          <w:b w:val="0"/>
          <w:sz w:val="28"/>
          <w:szCs w:val="28"/>
        </w:rPr>
        <w:t>13.06.2018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3C6D">
        <w:rPr>
          <w:rFonts w:ascii="Times New Roman" w:hAnsi="Times New Roman" w:cs="Times New Roman"/>
          <w:b w:val="0"/>
          <w:sz w:val="28"/>
          <w:szCs w:val="28"/>
        </w:rPr>
        <w:t>г</w:t>
      </w:r>
      <w:r>
        <w:rPr>
          <w:rFonts w:ascii="Times New Roman" w:hAnsi="Times New Roman" w:cs="Times New Roman"/>
          <w:b w:val="0"/>
          <w:sz w:val="28"/>
          <w:szCs w:val="28"/>
        </w:rPr>
        <w:t>ода № 48-ГД;</w:t>
      </w:r>
    </w:p>
    <w:p w14:paraId="708D92AF" w14:textId="313DCDB1" w:rsidR="00ED05BC" w:rsidRDefault="00ED05BC" w:rsidP="00D85E03">
      <w:pPr>
        <w:pStyle w:val="ConsPlusTitle"/>
        <w:numPr>
          <w:ilvl w:val="0"/>
          <w:numId w:val="21"/>
        </w:numPr>
        <w:spacing w:line="360" w:lineRule="auto"/>
        <w:ind w:left="0" w:right="-1"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323E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РФ от 25 июня 2021 года </w:t>
      </w:r>
      <w:r w:rsidR="00A1323E" w:rsidRPr="00A1323E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A1323E">
        <w:rPr>
          <w:rFonts w:ascii="Times New Roman" w:hAnsi="Times New Roman" w:cs="Times New Roman"/>
          <w:b w:val="0"/>
          <w:sz w:val="28"/>
          <w:szCs w:val="28"/>
        </w:rPr>
        <w:t xml:space="preserve"> 990 «Об утверждении правил разработки и утверждения контрольными (надзорными)органами программы профилактики рисков причинения вреда (ущерба) охраняемым законом ценностям»;</w:t>
      </w:r>
    </w:p>
    <w:p w14:paraId="135710EB" w14:textId="77777777" w:rsidR="00D85E03" w:rsidRPr="00D36E77" w:rsidRDefault="00D85E03" w:rsidP="00D85E03">
      <w:pPr>
        <w:pStyle w:val="aa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right="-1" w:firstLine="0"/>
        <w:jc w:val="both"/>
        <w:rPr>
          <w:szCs w:val="28"/>
        </w:rPr>
      </w:pPr>
      <w:r w:rsidRPr="00D36E77">
        <w:rPr>
          <w:szCs w:val="28"/>
        </w:rPr>
        <w:t>Постановление Правительства Российской Федерации от 29.12.2020г. № 2328 «О порядке аттестации экспертов, привлекаемых к осуществлению экспертизы в целях государственного контроля (надзора), муниципального контроля» (вместе с «Правилами аттестации экспертов, привлекаемых к осуществлению экспертизы в целях государственного контроля (надзора), муниципального контроля»);</w:t>
      </w:r>
    </w:p>
    <w:p w14:paraId="547FA35C" w14:textId="0B273397" w:rsidR="00D85E03" w:rsidRPr="00D36E77" w:rsidRDefault="00D85E03" w:rsidP="00D85E03">
      <w:pPr>
        <w:pStyle w:val="aa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right="-1" w:firstLine="0"/>
        <w:jc w:val="both"/>
        <w:rPr>
          <w:szCs w:val="28"/>
        </w:rPr>
      </w:pPr>
      <w:proofErr w:type="gramStart"/>
      <w:r w:rsidRPr="00D36E77">
        <w:rPr>
          <w:szCs w:val="28"/>
        </w:rPr>
        <w:t xml:space="preserve">Постановление Правительства Российской Федерации от 06.03.2021г. №338 «О межведомственном информационном взаимодействии в рамках </w:t>
      </w:r>
      <w:r w:rsidRPr="00D36E77">
        <w:rPr>
          <w:szCs w:val="28"/>
        </w:rPr>
        <w:lastRenderedPageBreak/>
        <w:t>осуществления государственного контроля (надзора), муниципального контроля» (вместе с «Правилами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</w:t>
      </w:r>
      <w:proofErr w:type="gramEnd"/>
      <w:r w:rsidRPr="00D36E77">
        <w:rPr>
          <w:szCs w:val="28"/>
        </w:rPr>
        <w:t xml:space="preserve"> контроля (надзора), видов муниципального контроля», «Требованиями к информационному взаимодействию информационных систем, указанных в частях 1 и 2 статьи 17 Федерального закона «О государственном контроле (надзоре) и муниципальном контроле в Российской Федерации»);</w:t>
      </w:r>
    </w:p>
    <w:p w14:paraId="765DA78E" w14:textId="511F94FF" w:rsidR="00A1323E" w:rsidRPr="00A1323E" w:rsidRDefault="00A1323E" w:rsidP="00D85E03">
      <w:pPr>
        <w:pStyle w:val="ConsPlusTitle"/>
        <w:numPr>
          <w:ilvl w:val="0"/>
          <w:numId w:val="21"/>
        </w:numPr>
        <w:spacing w:line="360" w:lineRule="auto"/>
        <w:ind w:left="0" w:right="-1"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323E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Российской Федерации «Об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Федерации» от 24.03.2022 г. № 448;</w:t>
      </w:r>
    </w:p>
    <w:p w14:paraId="01F1F33E" w14:textId="53980D0D" w:rsidR="00A1323E" w:rsidRDefault="00D36E77" w:rsidP="00D36E77">
      <w:pPr>
        <w:pStyle w:val="ConsPlusTitle"/>
        <w:numPr>
          <w:ilvl w:val="0"/>
          <w:numId w:val="21"/>
        </w:numPr>
        <w:spacing w:line="360" w:lineRule="auto"/>
        <w:ind w:left="0" w:right="-1"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36E77">
        <w:rPr>
          <w:rFonts w:ascii="Times New Roman" w:hAnsi="Times New Roman" w:cs="Times New Roman"/>
          <w:b w:val="0"/>
          <w:sz w:val="28"/>
          <w:szCs w:val="28"/>
        </w:rPr>
        <w:t xml:space="preserve">Решение Думы городского округа Кинель Самарской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</w:t>
      </w:r>
      <w:r w:rsidR="00A1323E" w:rsidRPr="00A1323E">
        <w:rPr>
          <w:rFonts w:ascii="Times New Roman" w:hAnsi="Times New Roman" w:cs="Times New Roman"/>
          <w:b w:val="0"/>
          <w:sz w:val="28"/>
          <w:szCs w:val="28"/>
        </w:rPr>
        <w:t>Устав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A1323E" w:rsidRPr="00A1323E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Кинель Самарской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A1323E" w:rsidRPr="00A1323E">
        <w:rPr>
          <w:rFonts w:ascii="Times New Roman" w:hAnsi="Times New Roman" w:cs="Times New Roman"/>
          <w:b w:val="0"/>
          <w:sz w:val="28"/>
          <w:szCs w:val="28"/>
        </w:rPr>
        <w:t>, от 06.02.2014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A1323E" w:rsidRPr="00A1323E">
        <w:rPr>
          <w:rFonts w:ascii="Times New Roman" w:hAnsi="Times New Roman" w:cs="Times New Roman"/>
          <w:b w:val="0"/>
          <w:sz w:val="28"/>
          <w:szCs w:val="28"/>
        </w:rPr>
        <w:t xml:space="preserve"> г. № 410;</w:t>
      </w:r>
    </w:p>
    <w:p w14:paraId="425AE908" w14:textId="248DE480" w:rsidR="00D85E03" w:rsidRPr="00D85E03" w:rsidRDefault="00D85E03" w:rsidP="00D85E03">
      <w:pPr>
        <w:pStyle w:val="ConsPlusTitle"/>
        <w:numPr>
          <w:ilvl w:val="0"/>
          <w:numId w:val="21"/>
        </w:numPr>
        <w:spacing w:line="360" w:lineRule="auto"/>
        <w:ind w:left="0" w:right="-1"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85E03">
        <w:rPr>
          <w:rFonts w:ascii="Times New Roman" w:hAnsi="Times New Roman" w:cs="Times New Roman"/>
          <w:b w:val="0"/>
          <w:sz w:val="28"/>
          <w:szCs w:val="28"/>
        </w:rPr>
        <w:t>Решение Думы городского округа Кинель Самарской области «Об утверждении Положени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D85E03">
        <w:rPr>
          <w:rFonts w:ascii="Times New Roman" w:hAnsi="Times New Roman" w:cs="Times New Roman"/>
          <w:b w:val="0"/>
          <w:sz w:val="28"/>
          <w:szCs w:val="28"/>
        </w:rPr>
        <w:t xml:space="preserve"> о муниципальном контроле в сфере благоустройства на территории городского округа Кинель Самарской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85E03">
        <w:rPr>
          <w:rFonts w:ascii="Times New Roman" w:hAnsi="Times New Roman" w:cs="Times New Roman"/>
          <w:b w:val="0"/>
          <w:sz w:val="28"/>
          <w:szCs w:val="28"/>
        </w:rPr>
        <w:t>, от 30.09.2021 года 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D85E03">
        <w:rPr>
          <w:rFonts w:ascii="Times New Roman" w:hAnsi="Times New Roman" w:cs="Times New Roman"/>
          <w:b w:val="0"/>
          <w:sz w:val="28"/>
          <w:szCs w:val="28"/>
        </w:rPr>
        <w:t>102;</w:t>
      </w:r>
    </w:p>
    <w:p w14:paraId="02412669" w14:textId="4DED0A5F" w:rsidR="00B516D7" w:rsidRPr="00ED05BC" w:rsidRDefault="00A1323E" w:rsidP="00D85E03">
      <w:pPr>
        <w:pStyle w:val="ConsPlusTitle"/>
        <w:numPr>
          <w:ilvl w:val="0"/>
          <w:numId w:val="21"/>
        </w:numPr>
        <w:spacing w:line="360" w:lineRule="auto"/>
        <w:ind w:left="0" w:right="-1"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_Hlk198826344"/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Pr="00D85E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323E">
        <w:rPr>
          <w:rFonts w:ascii="Times New Roman" w:hAnsi="Times New Roman" w:cs="Times New Roman"/>
          <w:b w:val="0"/>
          <w:sz w:val="28"/>
          <w:szCs w:val="28"/>
        </w:rPr>
        <w:t>Думы городского округа Кинель Самарской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D85E03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bookmarkEnd w:id="2"/>
      <w:r w:rsidR="00ED05BC" w:rsidRPr="002E1E67">
        <w:rPr>
          <w:rFonts w:ascii="Times New Roman" w:hAnsi="Times New Roman" w:cs="Times New Roman"/>
          <w:b w:val="0"/>
          <w:sz w:val="28"/>
          <w:szCs w:val="28"/>
        </w:rPr>
        <w:t>Правил благоустройств</w:t>
      </w:r>
      <w:r w:rsidR="00ED05BC">
        <w:rPr>
          <w:rFonts w:ascii="Times New Roman" w:hAnsi="Times New Roman" w:cs="Times New Roman"/>
          <w:b w:val="0"/>
          <w:sz w:val="28"/>
          <w:szCs w:val="28"/>
        </w:rPr>
        <w:t>а территории городского округа Кинель Самарской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ED05BC">
        <w:rPr>
          <w:rFonts w:ascii="Times New Roman" w:hAnsi="Times New Roman" w:cs="Times New Roman"/>
          <w:b w:val="0"/>
          <w:sz w:val="28"/>
          <w:szCs w:val="28"/>
        </w:rPr>
        <w:t>от 28.06.2018 года № 364.</w:t>
      </w:r>
    </w:p>
    <w:p w14:paraId="1EB6B505" w14:textId="77777777" w:rsidR="00166D8F" w:rsidRPr="008E2CFC" w:rsidRDefault="00166D8F" w:rsidP="00D85E03">
      <w:pPr>
        <w:pStyle w:val="aa"/>
        <w:spacing w:line="360" w:lineRule="auto"/>
        <w:ind w:left="0" w:right="-1"/>
        <w:jc w:val="both"/>
        <w:rPr>
          <w:sz w:val="16"/>
          <w:szCs w:val="16"/>
        </w:rPr>
      </w:pPr>
    </w:p>
    <w:p w14:paraId="624B38C9" w14:textId="77777777" w:rsidR="00E1681B" w:rsidRDefault="00E1681B" w:rsidP="00D85E03">
      <w:pPr>
        <w:spacing w:line="276" w:lineRule="auto"/>
        <w:ind w:right="-1"/>
        <w:jc w:val="center"/>
        <w:rPr>
          <w:b/>
          <w:szCs w:val="28"/>
        </w:rPr>
      </w:pPr>
      <w:r w:rsidRPr="008E2CFC">
        <w:rPr>
          <w:b/>
          <w:szCs w:val="28"/>
          <w:lang w:val="en-US"/>
        </w:rPr>
        <w:t>II</w:t>
      </w:r>
      <w:r w:rsidRPr="008E2CFC">
        <w:rPr>
          <w:b/>
          <w:szCs w:val="28"/>
        </w:rPr>
        <w:t>.</w:t>
      </w:r>
      <w:r w:rsidRPr="008E2CFC">
        <w:rPr>
          <w:b/>
          <w:szCs w:val="28"/>
        </w:rPr>
        <w:tab/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контроле.</w:t>
      </w:r>
    </w:p>
    <w:p w14:paraId="7ACE6B28" w14:textId="77777777" w:rsidR="008E2CFC" w:rsidRPr="008E2CFC" w:rsidRDefault="008E2CFC" w:rsidP="00D85E03">
      <w:pPr>
        <w:spacing w:line="360" w:lineRule="auto"/>
        <w:ind w:right="-1"/>
        <w:jc w:val="center"/>
        <w:rPr>
          <w:b/>
          <w:sz w:val="16"/>
          <w:szCs w:val="16"/>
        </w:rPr>
      </w:pPr>
    </w:p>
    <w:p w14:paraId="5BF1CC33" w14:textId="77777777" w:rsidR="00E1681B" w:rsidRPr="008E2CFC" w:rsidRDefault="00E1681B" w:rsidP="00D85E03">
      <w:pPr>
        <w:spacing w:line="360" w:lineRule="auto"/>
        <w:ind w:right="-1" w:firstLine="709"/>
        <w:jc w:val="both"/>
        <w:rPr>
          <w:szCs w:val="28"/>
        </w:rPr>
      </w:pPr>
      <w:r w:rsidRPr="008E2CFC">
        <w:rPr>
          <w:szCs w:val="28"/>
        </w:rPr>
        <w:lastRenderedPageBreak/>
        <w:t xml:space="preserve">Реализация полномочий муниципального контроля осуществляется при соблюдении основных </w:t>
      </w:r>
      <w:r w:rsidR="005911BB">
        <w:rPr>
          <w:szCs w:val="28"/>
        </w:rPr>
        <w:t>принципов</w:t>
      </w:r>
      <w:r w:rsidRPr="008E2CFC">
        <w:rPr>
          <w:szCs w:val="28"/>
        </w:rPr>
        <w:t xml:space="preserve"> муниципального контроля:</w:t>
      </w:r>
    </w:p>
    <w:p w14:paraId="6633A54E" w14:textId="77777777" w:rsidR="00E1681B" w:rsidRPr="008E2CFC" w:rsidRDefault="00E1681B" w:rsidP="00D85E03">
      <w:pPr>
        <w:pStyle w:val="aa"/>
        <w:numPr>
          <w:ilvl w:val="0"/>
          <w:numId w:val="28"/>
        </w:numPr>
        <w:spacing w:line="360" w:lineRule="auto"/>
        <w:ind w:left="0" w:right="-1" w:firstLine="0"/>
        <w:jc w:val="both"/>
        <w:rPr>
          <w:szCs w:val="28"/>
        </w:rPr>
      </w:pPr>
      <w:r w:rsidRPr="008E2CFC">
        <w:rPr>
          <w:szCs w:val="28"/>
        </w:rPr>
        <w:t>Законности и обоснованности действий и решений уполномоченного органа и его должностных лиц;</w:t>
      </w:r>
    </w:p>
    <w:p w14:paraId="665986F0" w14:textId="77777777" w:rsidR="00E1681B" w:rsidRPr="008E2CFC" w:rsidRDefault="00E1681B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Стимулирования добросовестного соблюдения контролируемыми лицами обязательных требований;</w:t>
      </w:r>
    </w:p>
    <w:p w14:paraId="139A8AB8" w14:textId="77777777" w:rsidR="00E1681B" w:rsidRPr="008E2CFC" w:rsidRDefault="00E1681B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Соразмерности в</w:t>
      </w:r>
      <w:r w:rsidR="00380EF0" w:rsidRPr="008E2CFC">
        <w:rPr>
          <w:szCs w:val="28"/>
        </w:rPr>
        <w:t>мешательства уполномоченного органа и его должностных лиц в деятельность контролируемых лиц;</w:t>
      </w:r>
    </w:p>
    <w:p w14:paraId="2AC86D0B" w14:textId="77777777" w:rsidR="00380EF0" w:rsidRPr="008E2CFC" w:rsidRDefault="00380EF0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Охраны прав и законных интересов, уважении достоинства личности, деловой репутации контролируемых лиц;</w:t>
      </w:r>
    </w:p>
    <w:p w14:paraId="660BFB50" w14:textId="77777777" w:rsidR="00380EF0" w:rsidRPr="008E2CFC" w:rsidRDefault="00380EF0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Недопустимости злоупотребления правом как со стороны уполномоченного органа и его должностных лиц, так и со стороны граждан и организаций;</w:t>
      </w:r>
    </w:p>
    <w:p w14:paraId="74B50E5E" w14:textId="77777777" w:rsidR="00380EF0" w:rsidRPr="008E2CFC" w:rsidRDefault="00380EF0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Сохранения должностными лицами уполномоченного органа информации, составляющей коммерческую, служебную или иную охраняемую законом тайну;</w:t>
      </w:r>
    </w:p>
    <w:p w14:paraId="60F511F9" w14:textId="77777777" w:rsidR="00380EF0" w:rsidRPr="008E2CFC" w:rsidRDefault="00380EF0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Открытости и доступности информации об организации и осуществления муниципального контроля;</w:t>
      </w:r>
    </w:p>
    <w:p w14:paraId="34BF77F7" w14:textId="77777777" w:rsidR="00380EF0" w:rsidRPr="008E2CFC" w:rsidRDefault="00380EF0" w:rsidP="008E2CFC">
      <w:pPr>
        <w:pStyle w:val="aa"/>
        <w:numPr>
          <w:ilvl w:val="0"/>
          <w:numId w:val="28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Оперативности и разумности при осуществлении муниципального контроля.</w:t>
      </w:r>
    </w:p>
    <w:p w14:paraId="306A17E5" w14:textId="77777777" w:rsidR="00380EF0" w:rsidRPr="008E2CFC" w:rsidRDefault="00380EF0" w:rsidP="008E2CFC">
      <w:pPr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>В соответствии с требованиями части 3 статьи 46 Федерального закона 248-ФЗ на официальном сайте администрации городского округа Кинель в разделе «Контрольно-надзорная деятельность» размещены тексты нормативных правовых актов, регулирующих осуществление муниципального контроля,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информация о мерах ответственности, применяемых при нарушении обязательных требований, программа профилактики рисков причинения вреда.</w:t>
      </w:r>
    </w:p>
    <w:p w14:paraId="71238BDF" w14:textId="77777777" w:rsidR="00380EF0" w:rsidRPr="008E2CFC" w:rsidRDefault="00380EF0" w:rsidP="008E2CFC">
      <w:pPr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 xml:space="preserve">Единообразность применения обязательных требований уполномоченным органом и его должностными лицами основана на открытости деятельности уполномоченного органа, размещения на официальном сайте администрации </w:t>
      </w:r>
      <w:r w:rsidRPr="008E2CFC">
        <w:rPr>
          <w:szCs w:val="28"/>
        </w:rPr>
        <w:lastRenderedPageBreak/>
        <w:t>городского округа Кинель пере</w:t>
      </w:r>
      <w:r w:rsidR="00253C6E" w:rsidRPr="008E2CFC">
        <w:rPr>
          <w:szCs w:val="28"/>
        </w:rPr>
        <w:t>чня нормативных правовых актов (их отдельных положений), содержащих обязательные требования, разработки, утверждения и также размещении на официальном сайте администрации городского округа Кинель руководств по соблюдению обязательных требований, оценка соблюдения  которых осуществляется в рамках муниципального контроля.</w:t>
      </w:r>
    </w:p>
    <w:p w14:paraId="7BB9E87D" w14:textId="77777777" w:rsidR="00253C6E" w:rsidRPr="008E2CFC" w:rsidRDefault="00253C6E" w:rsidP="008E2CFC">
      <w:pPr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>Проведение уполномоченным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2618F4A1" w14:textId="77777777" w:rsidR="00253C6E" w:rsidRDefault="00253C6E" w:rsidP="008E2CFC">
      <w:pPr>
        <w:spacing w:line="360" w:lineRule="auto"/>
        <w:ind w:firstLine="709"/>
        <w:jc w:val="both"/>
        <w:rPr>
          <w:szCs w:val="28"/>
        </w:rPr>
      </w:pPr>
      <w:r w:rsidRPr="008E2CFC">
        <w:rPr>
          <w:szCs w:val="28"/>
        </w:rPr>
        <w:t>Фактов поступления в уполномоченный орган жалоб от контролируемых лиц на нарушение их прав, злоупотреблений правом</w:t>
      </w:r>
      <w:r w:rsidR="00860718">
        <w:rPr>
          <w:szCs w:val="28"/>
        </w:rPr>
        <w:t xml:space="preserve"> </w:t>
      </w:r>
      <w:r w:rsidRPr="008E2CFC">
        <w:rPr>
          <w:szCs w:val="28"/>
        </w:rPr>
        <w:t xml:space="preserve"> разглашения информации, составляющей коммерческую, служебную или иную охраняемую законом тайну не зафиксировано.</w:t>
      </w:r>
    </w:p>
    <w:p w14:paraId="266D89A6" w14:textId="77777777" w:rsidR="008E2CFC" w:rsidRPr="008E2CFC" w:rsidRDefault="008E2CFC" w:rsidP="008E2CFC">
      <w:pPr>
        <w:spacing w:line="360" w:lineRule="auto"/>
        <w:ind w:firstLine="709"/>
        <w:jc w:val="both"/>
        <w:rPr>
          <w:sz w:val="16"/>
          <w:szCs w:val="16"/>
        </w:rPr>
      </w:pPr>
    </w:p>
    <w:p w14:paraId="534671E1" w14:textId="77777777" w:rsidR="00253C6E" w:rsidRPr="008E2CFC" w:rsidRDefault="00253C6E" w:rsidP="008E2CFC">
      <w:pPr>
        <w:pStyle w:val="aa"/>
        <w:numPr>
          <w:ilvl w:val="0"/>
          <w:numId w:val="29"/>
        </w:numPr>
        <w:shd w:val="clear" w:color="auto" w:fill="FFFFFF"/>
        <w:spacing w:line="276" w:lineRule="auto"/>
        <w:ind w:left="0" w:firstLine="0"/>
        <w:jc w:val="center"/>
        <w:textAlignment w:val="baseline"/>
        <w:rPr>
          <w:b/>
          <w:bCs/>
          <w:szCs w:val="28"/>
        </w:rPr>
      </w:pPr>
      <w:r w:rsidRPr="008E2CFC">
        <w:rPr>
          <w:rFonts w:eastAsiaTheme="minorEastAsia"/>
          <w:b/>
          <w:bCs/>
          <w:szCs w:val="28"/>
        </w:rPr>
        <w:t xml:space="preserve">Выявление типичных нарушений обязательных требований, подлежащих проверке в рамках осуществления </w:t>
      </w:r>
      <w:r w:rsidR="00F05E9D">
        <w:rPr>
          <w:rFonts w:eastAsiaTheme="minorEastAsia"/>
          <w:b/>
          <w:bCs/>
          <w:szCs w:val="28"/>
        </w:rPr>
        <w:t xml:space="preserve">муниципального  </w:t>
      </w:r>
      <w:r w:rsidRPr="008E2CFC">
        <w:rPr>
          <w:rFonts w:eastAsiaTheme="minorEastAsia"/>
          <w:b/>
          <w:bCs/>
          <w:szCs w:val="28"/>
        </w:rPr>
        <w:t xml:space="preserve"> контроля (надзора), причин, факторов и условий, способствующих возникновению указанных нарушений.</w:t>
      </w:r>
    </w:p>
    <w:p w14:paraId="508BB701" w14:textId="77777777" w:rsidR="008E2CFC" w:rsidRPr="008E2CFC" w:rsidRDefault="008E2CFC" w:rsidP="008E2CFC">
      <w:pPr>
        <w:pStyle w:val="aa"/>
        <w:shd w:val="clear" w:color="auto" w:fill="FFFFFF"/>
        <w:spacing w:line="360" w:lineRule="auto"/>
        <w:ind w:left="0" w:firstLine="709"/>
        <w:jc w:val="both"/>
        <w:textAlignment w:val="baseline"/>
        <w:rPr>
          <w:bCs/>
          <w:sz w:val="16"/>
          <w:szCs w:val="16"/>
        </w:rPr>
      </w:pPr>
    </w:p>
    <w:p w14:paraId="1AF87B48" w14:textId="77777777" w:rsidR="00253C6E" w:rsidRPr="008E2CFC" w:rsidRDefault="00253C6E" w:rsidP="008E2CFC">
      <w:pPr>
        <w:pStyle w:val="aa"/>
        <w:shd w:val="clear" w:color="auto" w:fill="FFFFFF"/>
        <w:spacing w:line="360" w:lineRule="auto"/>
        <w:ind w:left="0" w:firstLine="709"/>
        <w:jc w:val="both"/>
        <w:textAlignment w:val="baseline"/>
        <w:rPr>
          <w:bCs/>
          <w:szCs w:val="28"/>
        </w:rPr>
      </w:pPr>
      <w:r w:rsidRPr="008E2CFC">
        <w:rPr>
          <w:bCs/>
          <w:szCs w:val="28"/>
        </w:rPr>
        <w:t>Постановлением Правительства Российской Федерации от 10.03.2022г. №336 «Об особенностях организации и осуществления государственного контроля (надзора), муниципального контроля» (далее – Постановление № 336) в 2022 году установлен мораторий на проведение плановых и внеплановых контрольных мероприятий.</w:t>
      </w:r>
    </w:p>
    <w:p w14:paraId="728D5327" w14:textId="77777777" w:rsidR="00D85E03" w:rsidRPr="00D85E03" w:rsidRDefault="00D85E03" w:rsidP="00D85E03">
      <w:pPr>
        <w:spacing w:line="360" w:lineRule="auto"/>
        <w:ind w:firstLine="709"/>
        <w:jc w:val="both"/>
        <w:rPr>
          <w:bCs/>
          <w:szCs w:val="28"/>
        </w:rPr>
      </w:pPr>
      <w:r w:rsidRPr="00D85E03">
        <w:rPr>
          <w:bCs/>
          <w:szCs w:val="28"/>
        </w:rPr>
        <w:t>Основанием для проведения контрольного (надзорного) мероприятия являются нарушения, влекущие 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</w:p>
    <w:p w14:paraId="7D503D8D" w14:textId="77777777" w:rsidR="00D85E03" w:rsidRDefault="00D85E03" w:rsidP="00D85E03">
      <w:pPr>
        <w:spacing w:line="360" w:lineRule="auto"/>
        <w:ind w:firstLine="709"/>
        <w:jc w:val="both"/>
        <w:rPr>
          <w:bCs/>
          <w:szCs w:val="28"/>
        </w:rPr>
      </w:pPr>
      <w:r w:rsidRPr="00D85E03">
        <w:rPr>
          <w:bCs/>
          <w:szCs w:val="28"/>
        </w:rPr>
        <w:t xml:space="preserve">Положениями Федерального закона № 248-ФЗ и Постановления № 336 не предусмотрены критерии для определения непосредственной угрозы причинения вреда указанным охраняемым законом ценностям. В указанном случае решение о проведении контрольного (надзорного) мероприятия принимается на основании </w:t>
      </w:r>
      <w:r w:rsidRPr="00D85E03">
        <w:rPr>
          <w:bCs/>
          <w:szCs w:val="28"/>
        </w:rPr>
        <w:lastRenderedPageBreak/>
        <w:t>оценки конкретных обстоятельств. При этом оценка обоснованности такого решения дается органами прокуратуры при согласовании проведения контрольного (надзорного) мероприятия. Внеплановые проверки проводятся исключительно при согласовании с прокуратурой Самарской области.</w:t>
      </w:r>
    </w:p>
    <w:p w14:paraId="53F51697" w14:textId="713AF184" w:rsidR="00253C6E" w:rsidRPr="008E2CFC" w:rsidRDefault="008E2CFC" w:rsidP="00D85E0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253C6E" w:rsidRPr="008E2CFC">
        <w:rPr>
          <w:szCs w:val="28"/>
        </w:rPr>
        <w:t xml:space="preserve"> соответствии с пунктом 10 Постановления № 336 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</w:t>
      </w:r>
      <w:r>
        <w:rPr>
          <w:szCs w:val="28"/>
        </w:rPr>
        <w:t>я в отношении контролируемых лиц</w:t>
      </w:r>
      <w:r w:rsidR="00253C6E" w:rsidRPr="008E2CFC">
        <w:rPr>
          <w:szCs w:val="28"/>
        </w:rPr>
        <w:t xml:space="preserve">. </w:t>
      </w:r>
    </w:p>
    <w:p w14:paraId="7C7093D1" w14:textId="090DA5F9" w:rsidR="00253C6E" w:rsidRDefault="00F05E9D" w:rsidP="00F05E9D">
      <w:pPr>
        <w:spacing w:line="360" w:lineRule="auto"/>
        <w:ind w:firstLine="708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</w:t>
      </w:r>
      <w:r w:rsidR="00253C6E" w:rsidRPr="008E2CFC">
        <w:rPr>
          <w:szCs w:val="28"/>
        </w:rPr>
        <w:t>В течение 202</w:t>
      </w:r>
      <w:r w:rsidR="00C97C25">
        <w:rPr>
          <w:szCs w:val="28"/>
        </w:rPr>
        <w:t>5</w:t>
      </w:r>
      <w:r w:rsidR="00253C6E" w:rsidRPr="008E2CFC">
        <w:rPr>
          <w:szCs w:val="28"/>
        </w:rPr>
        <w:t xml:space="preserve"> года в рамках осуществления муниципального контроля</w:t>
      </w:r>
      <w:r w:rsidR="002153A3">
        <w:rPr>
          <w:szCs w:val="28"/>
        </w:rPr>
        <w:t xml:space="preserve"> в сфере благоустройства</w:t>
      </w:r>
      <w:r w:rsidR="00253C6E" w:rsidRPr="008E2CFC">
        <w:rPr>
          <w:szCs w:val="28"/>
        </w:rPr>
        <w:t xml:space="preserve"> проводились профилактические мероприятия, направленные на предупреждение нарушений обязательных требований. Специалист</w:t>
      </w:r>
      <w:r w:rsidR="00860718">
        <w:rPr>
          <w:szCs w:val="28"/>
        </w:rPr>
        <w:t>а</w:t>
      </w:r>
      <w:r w:rsidR="00253C6E" w:rsidRPr="008E2CFC">
        <w:rPr>
          <w:szCs w:val="28"/>
        </w:rPr>
        <w:t>м</w:t>
      </w:r>
      <w:r w:rsidR="00860718">
        <w:rPr>
          <w:szCs w:val="28"/>
        </w:rPr>
        <w:t>и</w:t>
      </w:r>
      <w:r w:rsidR="00253C6E" w:rsidRPr="008E2CFC">
        <w:rPr>
          <w:szCs w:val="28"/>
        </w:rPr>
        <w:t xml:space="preserve"> по муниципальному контролю проведено </w:t>
      </w:r>
      <w:r w:rsidR="00C97C25">
        <w:rPr>
          <w:szCs w:val="28"/>
        </w:rPr>
        <w:t>84</w:t>
      </w:r>
      <w:r w:rsidR="000D1D72">
        <w:rPr>
          <w:szCs w:val="28"/>
        </w:rPr>
        <w:t xml:space="preserve"> </w:t>
      </w:r>
      <w:r w:rsidR="00253C6E" w:rsidRPr="008E2CFC">
        <w:rPr>
          <w:szCs w:val="28"/>
        </w:rPr>
        <w:t>контрольно-надзорн</w:t>
      </w:r>
      <w:r w:rsidR="000D1D72">
        <w:rPr>
          <w:szCs w:val="28"/>
        </w:rPr>
        <w:t>ых мероприятий</w:t>
      </w:r>
      <w:r w:rsidR="00253C6E" w:rsidRPr="008E2CFC">
        <w:rPr>
          <w:szCs w:val="28"/>
        </w:rPr>
        <w:t xml:space="preserve"> без взаимодействия с контролируемыми лицами</w:t>
      </w:r>
      <w:r w:rsidR="00C97C25">
        <w:rPr>
          <w:szCs w:val="28"/>
        </w:rPr>
        <w:t xml:space="preserve"> (2024 – 18)</w:t>
      </w:r>
      <w:r w:rsidR="00253C6E" w:rsidRPr="008E2CFC">
        <w:rPr>
          <w:szCs w:val="28"/>
        </w:rPr>
        <w:t>, в ходе котор</w:t>
      </w:r>
      <w:r w:rsidR="00860718">
        <w:rPr>
          <w:szCs w:val="28"/>
        </w:rPr>
        <w:t xml:space="preserve">ых </w:t>
      </w:r>
      <w:r w:rsidR="00253C6E" w:rsidRPr="008E2CFC">
        <w:rPr>
          <w:szCs w:val="28"/>
        </w:rPr>
        <w:t xml:space="preserve">в адрес </w:t>
      </w:r>
      <w:r w:rsidR="000D1D72">
        <w:rPr>
          <w:szCs w:val="28"/>
        </w:rPr>
        <w:t>юридических лиц, индивидуальных предпринимателей и физических лиц</w:t>
      </w:r>
      <w:r w:rsidR="00253C6E" w:rsidRPr="008E2CFC">
        <w:rPr>
          <w:szCs w:val="28"/>
        </w:rPr>
        <w:t xml:space="preserve"> было </w:t>
      </w:r>
      <w:r w:rsidR="00D85E03">
        <w:rPr>
          <w:szCs w:val="28"/>
        </w:rPr>
        <w:t>выдано</w:t>
      </w:r>
      <w:r w:rsidR="00C97C25">
        <w:rPr>
          <w:szCs w:val="28"/>
        </w:rPr>
        <w:t xml:space="preserve"> 84</w:t>
      </w:r>
      <w:r w:rsidR="000D1D72">
        <w:rPr>
          <w:szCs w:val="28"/>
        </w:rPr>
        <w:t xml:space="preserve"> пред</w:t>
      </w:r>
      <w:r w:rsidR="002153A3">
        <w:rPr>
          <w:szCs w:val="28"/>
        </w:rPr>
        <w:t>писаний</w:t>
      </w:r>
      <w:r w:rsidR="00253C6E" w:rsidRPr="008E2CFC">
        <w:rPr>
          <w:szCs w:val="28"/>
        </w:rPr>
        <w:t>.</w:t>
      </w:r>
      <w:r w:rsidR="000D1D72" w:rsidRPr="000D1D72">
        <w:t xml:space="preserve"> </w:t>
      </w:r>
      <w:r w:rsidR="003773A3">
        <w:rPr>
          <w:szCs w:val="28"/>
        </w:rPr>
        <w:t xml:space="preserve"> </w:t>
      </w:r>
    </w:p>
    <w:p w14:paraId="10CD79A0" w14:textId="4FF0EC9E" w:rsidR="00C97C25" w:rsidRDefault="00C97C25" w:rsidP="00C97C25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2025 года проводились рейды: </w:t>
      </w:r>
      <w:r w:rsidRPr="00C97C25">
        <w:rPr>
          <w:szCs w:val="28"/>
        </w:rPr>
        <w:t xml:space="preserve">по оценке состояния крыш многоквартирных домов (наличие снега и сосулек) после зимних каникул, по распространению листовок в частном секторе в весенний период о необходимости содержания прилегающих территорий в надлежащем состоянии, по центральным улицам по разъяснению владельцам торговых точек требований, предъявляемых к вывескам и рекламным </w:t>
      </w:r>
      <w:proofErr w:type="spellStart"/>
      <w:r w:rsidRPr="00C97C25">
        <w:rPr>
          <w:szCs w:val="28"/>
        </w:rPr>
        <w:t>банерам</w:t>
      </w:r>
      <w:proofErr w:type="spellEnd"/>
      <w:r w:rsidRPr="00C97C25">
        <w:rPr>
          <w:szCs w:val="28"/>
        </w:rPr>
        <w:t>, по точкам общепита и другой торговли, прилегающих к автотрассе в</w:t>
      </w:r>
      <w:proofErr w:type="gramEnd"/>
      <w:r w:rsidRPr="00C97C25">
        <w:rPr>
          <w:szCs w:val="28"/>
        </w:rPr>
        <w:t xml:space="preserve"> </w:t>
      </w:r>
      <w:proofErr w:type="spellStart"/>
      <w:r w:rsidRPr="00C97C25">
        <w:rPr>
          <w:szCs w:val="28"/>
        </w:rPr>
        <w:t>пгт</w:t>
      </w:r>
      <w:proofErr w:type="spellEnd"/>
      <w:r w:rsidRPr="00C97C25">
        <w:rPr>
          <w:szCs w:val="28"/>
        </w:rPr>
        <w:t>. Алексеевка, по оценке  наличия  в частном секторе табличек с названием улиц и номерами домов.</w:t>
      </w:r>
    </w:p>
    <w:p w14:paraId="54C654A9" w14:textId="05380F54" w:rsidR="005C36D1" w:rsidRPr="00C97C25" w:rsidRDefault="005C36D1" w:rsidP="00C97C25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К</w:t>
      </w:r>
      <w:r w:rsidRPr="005C36D1">
        <w:rPr>
          <w:szCs w:val="28"/>
        </w:rPr>
        <w:t>онтрольно-надзорные мероприятия по выданным разрешениям на проведение земляных работ (29 разрешений).</w:t>
      </w:r>
    </w:p>
    <w:p w14:paraId="05E3A786" w14:textId="4D6C4EE8" w:rsidR="00253C6E" w:rsidRPr="008E2CFC" w:rsidRDefault="00253C6E" w:rsidP="008E2CFC">
      <w:pPr>
        <w:spacing w:line="360" w:lineRule="auto"/>
        <w:ind w:firstLine="708"/>
        <w:jc w:val="both"/>
        <w:rPr>
          <w:szCs w:val="28"/>
        </w:rPr>
      </w:pPr>
      <w:r w:rsidRPr="008E2CFC">
        <w:rPr>
          <w:szCs w:val="28"/>
        </w:rPr>
        <w:t>В целях профилактики рисков причинения вреда (ущерба) охраняемым законом ценностям в области муниципального контроля</w:t>
      </w:r>
      <w:r w:rsidR="002153A3">
        <w:rPr>
          <w:szCs w:val="28"/>
        </w:rPr>
        <w:t xml:space="preserve"> в сфере благоустройства</w:t>
      </w:r>
      <w:r w:rsidRPr="008E2CFC">
        <w:rPr>
          <w:szCs w:val="28"/>
        </w:rPr>
        <w:t xml:space="preserve"> в 202</w:t>
      </w:r>
      <w:r w:rsidR="00C97C25">
        <w:rPr>
          <w:szCs w:val="28"/>
        </w:rPr>
        <w:t>5</w:t>
      </w:r>
      <w:r w:rsidRPr="008E2CFC">
        <w:rPr>
          <w:szCs w:val="28"/>
        </w:rPr>
        <w:t xml:space="preserve"> году проведена следующая работа:</w:t>
      </w:r>
    </w:p>
    <w:p w14:paraId="099E770E" w14:textId="77777777" w:rsidR="00253C6E" w:rsidRPr="008E2CFC" w:rsidRDefault="008E2CFC" w:rsidP="008E2CFC">
      <w:pPr>
        <w:pStyle w:val="aa"/>
        <w:numPr>
          <w:ilvl w:val="0"/>
          <w:numId w:val="30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lastRenderedPageBreak/>
        <w:t xml:space="preserve">На официальном сайте администрации городского округа Кинель размещен </w:t>
      </w:r>
      <w:r w:rsidR="002153A3">
        <w:rPr>
          <w:szCs w:val="28"/>
        </w:rPr>
        <w:t xml:space="preserve">и обновлен </w:t>
      </w:r>
      <w:r w:rsidRPr="008E2CFC">
        <w:rPr>
          <w:szCs w:val="28"/>
        </w:rPr>
        <w:t>перечень нормативных правовых актов, содержащих обязательные требования;</w:t>
      </w:r>
    </w:p>
    <w:p w14:paraId="1F4A107B" w14:textId="77777777" w:rsidR="008E2CFC" w:rsidRDefault="008E2CFC" w:rsidP="008E2CFC">
      <w:pPr>
        <w:pStyle w:val="aa"/>
        <w:numPr>
          <w:ilvl w:val="0"/>
          <w:numId w:val="30"/>
        </w:numPr>
        <w:spacing w:line="360" w:lineRule="auto"/>
        <w:ind w:left="0" w:firstLine="0"/>
        <w:jc w:val="both"/>
        <w:rPr>
          <w:szCs w:val="28"/>
        </w:rPr>
      </w:pPr>
      <w:r w:rsidRPr="008E2CFC">
        <w:rPr>
          <w:szCs w:val="28"/>
        </w:rPr>
        <w:t>Осуществлено информирование контролируемых лиц о необходимости соблюдения обязательных требований.</w:t>
      </w:r>
    </w:p>
    <w:p w14:paraId="77670197" w14:textId="064D2EE9" w:rsidR="002153A3" w:rsidRDefault="002153A3" w:rsidP="008E2CFC">
      <w:pPr>
        <w:pStyle w:val="aa"/>
        <w:numPr>
          <w:ilvl w:val="0"/>
          <w:numId w:val="30"/>
        </w:numPr>
        <w:spacing w:line="360" w:lineRule="auto"/>
        <w:ind w:left="0" w:firstLine="0"/>
        <w:jc w:val="both"/>
        <w:rPr>
          <w:szCs w:val="28"/>
        </w:rPr>
      </w:pPr>
      <w:r>
        <w:rPr>
          <w:szCs w:val="28"/>
        </w:rPr>
        <w:t xml:space="preserve"> Проведено </w:t>
      </w:r>
      <w:r w:rsidR="00C97C25">
        <w:rPr>
          <w:szCs w:val="28"/>
        </w:rPr>
        <w:t>218</w:t>
      </w:r>
      <w:r>
        <w:rPr>
          <w:szCs w:val="28"/>
        </w:rPr>
        <w:t xml:space="preserve"> консультирований граждан, предпринимателей и юридических лиц по вопросам соблюдения Правил благоустройства </w:t>
      </w:r>
      <w:r w:rsidR="00A071EC">
        <w:rPr>
          <w:szCs w:val="28"/>
        </w:rPr>
        <w:t>городского округа Кинель</w:t>
      </w:r>
      <w:r w:rsidR="00D85E03">
        <w:rPr>
          <w:szCs w:val="28"/>
        </w:rPr>
        <w:t>.</w:t>
      </w:r>
    </w:p>
    <w:p w14:paraId="45B505ED" w14:textId="77777777" w:rsidR="008E2CFC" w:rsidRPr="008E2CFC" w:rsidRDefault="008E2CFC" w:rsidP="008E2CFC">
      <w:pPr>
        <w:pStyle w:val="aa"/>
        <w:spacing w:line="360" w:lineRule="auto"/>
        <w:ind w:left="0"/>
        <w:jc w:val="both"/>
        <w:rPr>
          <w:sz w:val="16"/>
          <w:szCs w:val="16"/>
        </w:rPr>
      </w:pPr>
    </w:p>
    <w:p w14:paraId="4CB1298B" w14:textId="3A144410" w:rsidR="00A071EC" w:rsidRPr="00A071EC" w:rsidRDefault="00A071EC" w:rsidP="00A071EC">
      <w:pPr>
        <w:rPr>
          <w:b/>
          <w:szCs w:val="28"/>
        </w:rPr>
      </w:pPr>
      <w:r>
        <w:rPr>
          <w:b/>
          <w:szCs w:val="28"/>
          <w:lang w:val="en-US"/>
        </w:rPr>
        <w:t>IV</w:t>
      </w:r>
      <w:r w:rsidRPr="00A071EC">
        <w:rPr>
          <w:b/>
          <w:szCs w:val="28"/>
        </w:rPr>
        <w:t>.</w:t>
      </w:r>
      <w:r>
        <w:rPr>
          <w:b/>
          <w:szCs w:val="28"/>
          <w:lang w:val="en-US"/>
        </w:rPr>
        <w:t>    </w:t>
      </w:r>
      <w:r w:rsidRPr="00A071EC">
        <w:rPr>
          <w:b/>
          <w:szCs w:val="28"/>
        </w:rPr>
        <w:t xml:space="preserve"> Анализ случаев причинения вреда (ущерба) охраняемым законом ценностям, выявление источников и факторов риска причинения вреда </w:t>
      </w:r>
    </w:p>
    <w:p w14:paraId="4393882C" w14:textId="77777777" w:rsidR="00A071EC" w:rsidRPr="00A071EC" w:rsidRDefault="00A071EC" w:rsidP="00A071EC">
      <w:pPr>
        <w:rPr>
          <w:b/>
          <w:szCs w:val="28"/>
        </w:rPr>
      </w:pPr>
      <w:r w:rsidRPr="00A071EC">
        <w:rPr>
          <w:b/>
          <w:szCs w:val="28"/>
        </w:rPr>
        <w:t xml:space="preserve">                                                        (ущерба)</w:t>
      </w:r>
    </w:p>
    <w:p w14:paraId="0DDBCF30" w14:textId="77777777" w:rsidR="008E2CFC" w:rsidRPr="008E2CFC" w:rsidRDefault="008E2CFC" w:rsidP="008E2CFC">
      <w:pPr>
        <w:pStyle w:val="aa"/>
        <w:spacing w:line="360" w:lineRule="auto"/>
        <w:ind w:left="0" w:firstLine="709"/>
        <w:jc w:val="both"/>
        <w:rPr>
          <w:sz w:val="16"/>
          <w:szCs w:val="16"/>
        </w:rPr>
      </w:pPr>
    </w:p>
    <w:p w14:paraId="44A817B0" w14:textId="77777777" w:rsidR="00A071EC" w:rsidRPr="00860718" w:rsidRDefault="00860718" w:rsidP="00860718">
      <w:pPr>
        <w:pStyle w:val="aa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         </w:t>
      </w:r>
      <w:r w:rsidR="00A071EC" w:rsidRPr="00A071EC">
        <w:rPr>
          <w:szCs w:val="28"/>
        </w:rPr>
        <w:t>В соответствии с ч. 1 ст. 5 Федерального закона от 31.07.2020 г. № 247-</w:t>
      </w:r>
      <w:r>
        <w:rPr>
          <w:szCs w:val="28"/>
        </w:rPr>
        <w:t>ФЗ</w:t>
      </w:r>
      <w:r w:rsidR="00A071EC" w:rsidRPr="00A071EC">
        <w:rPr>
          <w:szCs w:val="28"/>
        </w:rPr>
        <w:t xml:space="preserve"> «Об обязательных требованиях в Российской Федерации» обязательные требования устанавливаются в порядке, определяемом настоящим Федеральным законом, исключительно в целях защиты жизни, здоровья людей, нравственности, прав и законных интересов граждан и организаций, непричинения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 ценностей.</w:t>
      </w:r>
    </w:p>
    <w:p w14:paraId="7FA19E10" w14:textId="77777777" w:rsidR="00A071EC" w:rsidRDefault="00A071EC" w:rsidP="00D85E03">
      <w:pPr>
        <w:pStyle w:val="aa"/>
        <w:spacing w:line="360" w:lineRule="auto"/>
        <w:ind w:left="0" w:firstLine="709"/>
        <w:jc w:val="both"/>
        <w:rPr>
          <w:szCs w:val="28"/>
        </w:rPr>
      </w:pPr>
      <w:r w:rsidRPr="00A071EC">
        <w:rPr>
          <w:szCs w:val="28"/>
        </w:rPr>
        <w:t xml:space="preserve">В связи с вышеизложенным за отчетный период в рамках осуществления муниципального контроля </w:t>
      </w:r>
      <w:r w:rsidR="002B4A96">
        <w:rPr>
          <w:szCs w:val="28"/>
        </w:rPr>
        <w:t xml:space="preserve">в сфере благоустройства </w:t>
      </w:r>
      <w:r w:rsidRPr="00A071EC">
        <w:rPr>
          <w:szCs w:val="28"/>
        </w:rPr>
        <w:t>были выявлены следующие признаки нарушений обязательных требований:</w:t>
      </w:r>
    </w:p>
    <w:p w14:paraId="7639D7ED" w14:textId="47CA965B" w:rsidR="00B02800" w:rsidRDefault="00B02800" w:rsidP="00D85E03">
      <w:pPr>
        <w:pStyle w:val="aa"/>
        <w:numPr>
          <w:ilvl w:val="0"/>
          <w:numId w:val="35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 Самовольное складирование стройматериалов на территориях общего пользования</w:t>
      </w:r>
      <w:r w:rsidR="00D85E03">
        <w:rPr>
          <w:szCs w:val="28"/>
        </w:rPr>
        <w:t>;</w:t>
      </w:r>
    </w:p>
    <w:p w14:paraId="241D92B7" w14:textId="41F6F1E8" w:rsidR="00B02800" w:rsidRDefault="00B02800" w:rsidP="00D85E03">
      <w:pPr>
        <w:pStyle w:val="aa"/>
        <w:numPr>
          <w:ilvl w:val="0"/>
          <w:numId w:val="35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 Ненадлежащее содержание территорий общего пользования (складирование мусора, зарастание травой и кустарником, хр</w:t>
      </w:r>
      <w:r w:rsidR="002B4A96">
        <w:rPr>
          <w:szCs w:val="28"/>
        </w:rPr>
        <w:t>а</w:t>
      </w:r>
      <w:r>
        <w:rPr>
          <w:szCs w:val="28"/>
        </w:rPr>
        <w:t>нение прицепов</w:t>
      </w:r>
      <w:r w:rsidR="00860718">
        <w:rPr>
          <w:szCs w:val="28"/>
        </w:rPr>
        <w:t>,</w:t>
      </w:r>
      <w:r>
        <w:rPr>
          <w:szCs w:val="28"/>
        </w:rPr>
        <w:t xml:space="preserve"> автомобилей)</w:t>
      </w:r>
      <w:r w:rsidR="00D85E03">
        <w:rPr>
          <w:szCs w:val="28"/>
        </w:rPr>
        <w:t>;</w:t>
      </w:r>
    </w:p>
    <w:p w14:paraId="1D923473" w14:textId="79590BE7" w:rsidR="00B02800" w:rsidRDefault="00B02800" w:rsidP="00D85E03">
      <w:pPr>
        <w:pStyle w:val="aa"/>
        <w:numPr>
          <w:ilvl w:val="0"/>
          <w:numId w:val="35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 </w:t>
      </w:r>
      <w:r w:rsidR="002B4A96">
        <w:rPr>
          <w:szCs w:val="28"/>
        </w:rPr>
        <w:t xml:space="preserve">Самовольное размещение нестационарных торговых объектов без согласования и заключения договора с </w:t>
      </w:r>
      <w:r w:rsidR="00D85E03">
        <w:rPr>
          <w:szCs w:val="28"/>
        </w:rPr>
        <w:t>а</w:t>
      </w:r>
      <w:r w:rsidR="002B4A96">
        <w:rPr>
          <w:szCs w:val="28"/>
        </w:rPr>
        <w:t>дминистрацией</w:t>
      </w:r>
      <w:r w:rsidR="00D85E03">
        <w:rPr>
          <w:szCs w:val="28"/>
        </w:rPr>
        <w:t xml:space="preserve"> городского округа;</w:t>
      </w:r>
    </w:p>
    <w:p w14:paraId="0CF2DB93" w14:textId="61C346D7" w:rsidR="002B4A96" w:rsidRDefault="002B4A96" w:rsidP="00D85E03">
      <w:pPr>
        <w:pStyle w:val="aa"/>
        <w:numPr>
          <w:ilvl w:val="0"/>
          <w:numId w:val="35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  Отсутствие у коммерческих объектов обязательных элементов благоустройства (урны, озеленение)</w:t>
      </w:r>
      <w:r w:rsidR="002179A8">
        <w:rPr>
          <w:szCs w:val="28"/>
        </w:rPr>
        <w:t>;</w:t>
      </w:r>
    </w:p>
    <w:p w14:paraId="5BDE47EE" w14:textId="6EAA3B76" w:rsidR="00713D9E" w:rsidRDefault="00713D9E" w:rsidP="00D85E03">
      <w:pPr>
        <w:pStyle w:val="aa"/>
        <w:numPr>
          <w:ilvl w:val="0"/>
          <w:numId w:val="35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 Нарушение содержания и эксплуатации канализационных устройств (</w:t>
      </w:r>
      <w:r w:rsidR="002179A8">
        <w:rPr>
          <w:szCs w:val="28"/>
        </w:rPr>
        <w:t xml:space="preserve">несанкционированный </w:t>
      </w:r>
      <w:r>
        <w:rPr>
          <w:szCs w:val="28"/>
        </w:rPr>
        <w:t>сброс на грунт неочищенных стоков и нечистот, несвоевременная откачка выгребных ям)</w:t>
      </w:r>
      <w:r w:rsidR="002179A8">
        <w:rPr>
          <w:szCs w:val="28"/>
        </w:rPr>
        <w:t>;</w:t>
      </w:r>
      <w:r>
        <w:rPr>
          <w:szCs w:val="28"/>
        </w:rPr>
        <w:t xml:space="preserve"> </w:t>
      </w:r>
    </w:p>
    <w:p w14:paraId="797A51C5" w14:textId="13B81E72" w:rsidR="00713D9E" w:rsidRPr="00B02800" w:rsidRDefault="00713D9E" w:rsidP="00D85E03">
      <w:pPr>
        <w:pStyle w:val="aa"/>
        <w:numPr>
          <w:ilvl w:val="0"/>
          <w:numId w:val="35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 Несоблюдение противопожарного режима (разжигание костров, сжигание мусора, </w:t>
      </w:r>
      <w:r w:rsidR="00EE3377">
        <w:rPr>
          <w:szCs w:val="28"/>
        </w:rPr>
        <w:t>сухой травы и листвы)</w:t>
      </w:r>
      <w:r w:rsidR="002179A8">
        <w:rPr>
          <w:szCs w:val="28"/>
        </w:rPr>
        <w:t>.</w:t>
      </w:r>
    </w:p>
    <w:p w14:paraId="649FEA60" w14:textId="77777777" w:rsidR="00EE3377" w:rsidRPr="002179A8" w:rsidRDefault="00EE3377" w:rsidP="000D1D72">
      <w:pPr>
        <w:pStyle w:val="aa"/>
        <w:spacing w:line="360" w:lineRule="auto"/>
        <w:ind w:left="0" w:firstLine="709"/>
        <w:jc w:val="both"/>
        <w:rPr>
          <w:sz w:val="16"/>
          <w:szCs w:val="16"/>
        </w:rPr>
      </w:pPr>
    </w:p>
    <w:p w14:paraId="65EF4FCC" w14:textId="2C64B28A" w:rsidR="00EE3377" w:rsidRPr="00EE3377" w:rsidRDefault="00EE3377" w:rsidP="002179A8">
      <w:pPr>
        <w:spacing w:line="360" w:lineRule="auto"/>
        <w:ind w:left="-284"/>
        <w:jc w:val="center"/>
        <w:rPr>
          <w:b/>
          <w:szCs w:val="28"/>
        </w:rPr>
      </w:pPr>
      <w:r w:rsidRPr="00EE3377">
        <w:rPr>
          <w:b/>
          <w:szCs w:val="28"/>
          <w:lang w:val="en-US"/>
        </w:rPr>
        <w:t>V</w:t>
      </w:r>
      <w:r w:rsidRPr="00EE3377">
        <w:rPr>
          <w:b/>
          <w:szCs w:val="28"/>
        </w:rPr>
        <w:t>.</w:t>
      </w:r>
      <w:r w:rsidRPr="00EE3377">
        <w:rPr>
          <w:b/>
          <w:szCs w:val="28"/>
        </w:rPr>
        <w:tab/>
      </w:r>
      <w:r w:rsidR="00D034CA">
        <w:rPr>
          <w:b/>
          <w:szCs w:val="28"/>
        </w:rPr>
        <w:t xml:space="preserve"> </w:t>
      </w:r>
      <w:r w:rsidRPr="00EE3377">
        <w:rPr>
          <w:b/>
          <w:szCs w:val="28"/>
        </w:rPr>
        <w:t>Подготовка предложений об актуализации обязательных требований</w:t>
      </w:r>
    </w:p>
    <w:p w14:paraId="28D526AB" w14:textId="77777777" w:rsidR="00EE3377" w:rsidRPr="002179A8" w:rsidRDefault="00EE3377" w:rsidP="000D1D72">
      <w:pPr>
        <w:pStyle w:val="aa"/>
        <w:spacing w:line="360" w:lineRule="auto"/>
        <w:ind w:left="0" w:firstLine="709"/>
        <w:jc w:val="both"/>
        <w:rPr>
          <w:sz w:val="16"/>
          <w:szCs w:val="16"/>
        </w:rPr>
      </w:pPr>
    </w:p>
    <w:p w14:paraId="143934A2" w14:textId="77777777" w:rsidR="008E2CFC" w:rsidRDefault="008E2CFC" w:rsidP="000D1D72">
      <w:pPr>
        <w:pStyle w:val="aa"/>
        <w:spacing w:line="360" w:lineRule="auto"/>
        <w:ind w:left="0" w:firstLine="709"/>
        <w:jc w:val="both"/>
        <w:rPr>
          <w:szCs w:val="28"/>
        </w:rPr>
      </w:pPr>
      <w:r w:rsidRPr="008E2CFC">
        <w:rPr>
          <w:szCs w:val="28"/>
        </w:rPr>
        <w:t>Предложения об актуализации обязательных требований отсутствуют.</w:t>
      </w:r>
    </w:p>
    <w:p w14:paraId="71A4DB67" w14:textId="77777777" w:rsidR="00A071EC" w:rsidRPr="002179A8" w:rsidRDefault="00A071EC" w:rsidP="00EE3377">
      <w:pPr>
        <w:pStyle w:val="aa"/>
        <w:spacing w:line="276" w:lineRule="auto"/>
        <w:ind w:left="0"/>
        <w:rPr>
          <w:b/>
          <w:sz w:val="16"/>
          <w:szCs w:val="16"/>
        </w:rPr>
      </w:pPr>
    </w:p>
    <w:p w14:paraId="5C81F33B" w14:textId="77777777" w:rsidR="008E2CFC" w:rsidRPr="00662216" w:rsidRDefault="008E2CFC" w:rsidP="00D034CA">
      <w:pPr>
        <w:pStyle w:val="aa"/>
        <w:numPr>
          <w:ilvl w:val="0"/>
          <w:numId w:val="36"/>
        </w:numPr>
        <w:spacing w:line="276" w:lineRule="auto"/>
        <w:ind w:left="0" w:hanging="567"/>
        <w:jc w:val="center"/>
        <w:rPr>
          <w:b/>
          <w:szCs w:val="28"/>
        </w:rPr>
      </w:pPr>
      <w:r w:rsidRPr="00662216">
        <w:rPr>
          <w:b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14:paraId="005CFF2C" w14:textId="77777777" w:rsidR="008E2CFC" w:rsidRPr="008E2CFC" w:rsidRDefault="008E2CFC" w:rsidP="008E2CFC">
      <w:pPr>
        <w:spacing w:line="360" w:lineRule="auto"/>
        <w:ind w:firstLine="708"/>
        <w:jc w:val="both"/>
        <w:rPr>
          <w:sz w:val="16"/>
          <w:szCs w:val="16"/>
        </w:rPr>
      </w:pPr>
    </w:p>
    <w:p w14:paraId="3E1DB981" w14:textId="3F528439" w:rsidR="002179A8" w:rsidRDefault="002179A8" w:rsidP="00662216">
      <w:pPr>
        <w:tabs>
          <w:tab w:val="left" w:pos="3119"/>
        </w:tabs>
        <w:spacing w:line="360" w:lineRule="auto"/>
        <w:ind w:firstLine="567"/>
        <w:jc w:val="both"/>
        <w:rPr>
          <w:szCs w:val="28"/>
        </w:rPr>
      </w:pPr>
      <w:r w:rsidRPr="002179A8">
        <w:rPr>
          <w:szCs w:val="28"/>
        </w:rPr>
        <w:t>По итогам обобщения правоприменительной практики предлагаем:</w:t>
      </w:r>
    </w:p>
    <w:p w14:paraId="5E4E0023" w14:textId="5ED792B0" w:rsidR="00D32DC8" w:rsidRDefault="002179A8" w:rsidP="00662216">
      <w:pPr>
        <w:tabs>
          <w:tab w:val="left" w:pos="3119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="00662216" w:rsidRPr="00662216">
        <w:rPr>
          <w:szCs w:val="28"/>
        </w:rPr>
        <w:t xml:space="preserve">В связи со </w:t>
      </w:r>
      <w:r w:rsidR="00D32DC8">
        <w:rPr>
          <w:szCs w:val="28"/>
        </w:rPr>
        <w:t xml:space="preserve"> </w:t>
      </w:r>
      <w:r w:rsidR="00662216" w:rsidRPr="00662216">
        <w:rPr>
          <w:szCs w:val="28"/>
        </w:rPr>
        <w:t xml:space="preserve">вступлением </w:t>
      </w:r>
      <w:r w:rsidR="00D32DC8">
        <w:rPr>
          <w:szCs w:val="28"/>
        </w:rPr>
        <w:t xml:space="preserve"> </w:t>
      </w:r>
      <w:r w:rsidR="00662216" w:rsidRPr="00662216">
        <w:rPr>
          <w:szCs w:val="28"/>
        </w:rPr>
        <w:t xml:space="preserve">в </w:t>
      </w:r>
      <w:r w:rsidR="00D32DC8">
        <w:rPr>
          <w:szCs w:val="28"/>
        </w:rPr>
        <w:t xml:space="preserve"> </w:t>
      </w:r>
      <w:r w:rsidR="00662216" w:rsidRPr="00662216">
        <w:rPr>
          <w:szCs w:val="28"/>
        </w:rPr>
        <w:t>силу</w:t>
      </w:r>
      <w:r w:rsidR="00D32DC8">
        <w:rPr>
          <w:szCs w:val="28"/>
        </w:rPr>
        <w:t xml:space="preserve">  </w:t>
      </w:r>
      <w:r w:rsidR="00662216" w:rsidRPr="00662216">
        <w:rPr>
          <w:szCs w:val="28"/>
        </w:rPr>
        <w:t xml:space="preserve"> Федерального</w:t>
      </w:r>
      <w:r w:rsidR="00D32DC8">
        <w:rPr>
          <w:szCs w:val="28"/>
        </w:rPr>
        <w:t xml:space="preserve">  </w:t>
      </w:r>
      <w:r w:rsidR="00662216" w:rsidRPr="00662216">
        <w:rPr>
          <w:szCs w:val="28"/>
        </w:rPr>
        <w:t xml:space="preserve"> закона</w:t>
      </w:r>
      <w:r w:rsidR="00D32DC8">
        <w:rPr>
          <w:szCs w:val="28"/>
        </w:rPr>
        <w:t xml:space="preserve"> </w:t>
      </w:r>
      <w:r w:rsidR="00662216" w:rsidRPr="00662216">
        <w:rPr>
          <w:szCs w:val="28"/>
        </w:rPr>
        <w:t xml:space="preserve"> от</w:t>
      </w:r>
      <w:r w:rsidR="00D32DC8">
        <w:rPr>
          <w:szCs w:val="28"/>
        </w:rPr>
        <w:t xml:space="preserve">  </w:t>
      </w:r>
      <w:r w:rsidR="00662216" w:rsidRPr="00662216">
        <w:rPr>
          <w:szCs w:val="28"/>
        </w:rPr>
        <w:t xml:space="preserve"> 28.12.2024 г. </w:t>
      </w:r>
      <w:r w:rsidR="00D32DC8">
        <w:rPr>
          <w:szCs w:val="28"/>
        </w:rPr>
        <w:t xml:space="preserve"> </w:t>
      </w:r>
    </w:p>
    <w:p w14:paraId="0AB5DB35" w14:textId="7168201E" w:rsidR="00662216" w:rsidRPr="00662216" w:rsidRDefault="00662216" w:rsidP="00D32DC8">
      <w:pPr>
        <w:tabs>
          <w:tab w:val="left" w:pos="3119"/>
        </w:tabs>
        <w:spacing w:line="360" w:lineRule="auto"/>
        <w:jc w:val="both"/>
        <w:rPr>
          <w:szCs w:val="28"/>
        </w:rPr>
      </w:pPr>
      <w:r w:rsidRPr="00662216">
        <w:rPr>
          <w:szCs w:val="28"/>
        </w:rPr>
        <w:t>№ 540-ФЗ «О внесении изменений в Федеральный закон «О государственном контроле (надзоре) и муниципальном контроле в Российской Федерации» для повышения эффективности осуществления муниципального контроля необходимо проведение практических, обучающих семинаров по вопросам осуществления контрольных функций, для правомерного применения на практике положений действующего законодательства.</w:t>
      </w:r>
    </w:p>
    <w:sectPr w:rsidR="00662216" w:rsidRPr="00662216" w:rsidSect="00D85E03">
      <w:pgSz w:w="11906" w:h="16838"/>
      <w:pgMar w:top="1135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BF7"/>
    <w:multiLevelType w:val="hybridMultilevel"/>
    <w:tmpl w:val="EF505050"/>
    <w:lvl w:ilvl="0" w:tplc="9E129E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66462C"/>
    <w:multiLevelType w:val="hybridMultilevel"/>
    <w:tmpl w:val="5686AFAE"/>
    <w:lvl w:ilvl="0" w:tplc="A03EE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BE6A1D"/>
    <w:multiLevelType w:val="hybridMultilevel"/>
    <w:tmpl w:val="DD267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77E06"/>
    <w:multiLevelType w:val="hybridMultilevel"/>
    <w:tmpl w:val="23246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F4D20D1"/>
    <w:multiLevelType w:val="hybridMultilevel"/>
    <w:tmpl w:val="88DE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A7EAC"/>
    <w:multiLevelType w:val="hybridMultilevel"/>
    <w:tmpl w:val="B042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579CF"/>
    <w:multiLevelType w:val="hybridMultilevel"/>
    <w:tmpl w:val="BD389DC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F4483E"/>
    <w:multiLevelType w:val="multilevel"/>
    <w:tmpl w:val="8920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E3C14"/>
    <w:multiLevelType w:val="hybridMultilevel"/>
    <w:tmpl w:val="95CE86A6"/>
    <w:lvl w:ilvl="0" w:tplc="275081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9481DDA"/>
    <w:multiLevelType w:val="hybridMultilevel"/>
    <w:tmpl w:val="DAB4E982"/>
    <w:lvl w:ilvl="0" w:tplc="4B183D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554726"/>
    <w:multiLevelType w:val="hybridMultilevel"/>
    <w:tmpl w:val="F01E5FB2"/>
    <w:lvl w:ilvl="0" w:tplc="56F4410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DD4EEC"/>
    <w:multiLevelType w:val="hybridMultilevel"/>
    <w:tmpl w:val="0862D1C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3CD15BD"/>
    <w:multiLevelType w:val="hybridMultilevel"/>
    <w:tmpl w:val="A1BC4BCE"/>
    <w:lvl w:ilvl="0" w:tplc="EADA5BDC">
      <w:start w:val="1"/>
      <w:numFmt w:val="decimal"/>
      <w:lvlText w:val="%1."/>
      <w:lvlJc w:val="left"/>
      <w:pPr>
        <w:ind w:left="1377" w:hanging="8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5415F93"/>
    <w:multiLevelType w:val="hybridMultilevel"/>
    <w:tmpl w:val="96BE7D9A"/>
    <w:lvl w:ilvl="0" w:tplc="9E129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43C3B"/>
    <w:multiLevelType w:val="hybridMultilevel"/>
    <w:tmpl w:val="DD0E036A"/>
    <w:lvl w:ilvl="0" w:tplc="9E129E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37CA4"/>
    <w:multiLevelType w:val="hybridMultilevel"/>
    <w:tmpl w:val="4CC47F50"/>
    <w:lvl w:ilvl="0" w:tplc="BC1C0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2383AD7"/>
    <w:multiLevelType w:val="hybridMultilevel"/>
    <w:tmpl w:val="A9C8FEAA"/>
    <w:lvl w:ilvl="0" w:tplc="6CE4F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E73340"/>
    <w:multiLevelType w:val="hybridMultilevel"/>
    <w:tmpl w:val="2CC85668"/>
    <w:lvl w:ilvl="0" w:tplc="645A34C8">
      <w:start w:val="1"/>
      <w:numFmt w:val="decimal"/>
      <w:lvlText w:val="%1."/>
      <w:lvlJc w:val="left"/>
      <w:pPr>
        <w:ind w:left="240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568F4"/>
    <w:multiLevelType w:val="hybridMultilevel"/>
    <w:tmpl w:val="7BACD744"/>
    <w:lvl w:ilvl="0" w:tplc="5A2E2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7E076B"/>
    <w:multiLevelType w:val="hybridMultilevel"/>
    <w:tmpl w:val="1DCEBCF8"/>
    <w:lvl w:ilvl="0" w:tplc="F78C6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B4EEF"/>
    <w:multiLevelType w:val="hybridMultilevel"/>
    <w:tmpl w:val="B042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62D0D"/>
    <w:multiLevelType w:val="hybridMultilevel"/>
    <w:tmpl w:val="1354BA72"/>
    <w:lvl w:ilvl="0" w:tplc="9E129E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100EEB"/>
    <w:multiLevelType w:val="hybridMultilevel"/>
    <w:tmpl w:val="DE3088A8"/>
    <w:lvl w:ilvl="0" w:tplc="B066D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644481"/>
    <w:multiLevelType w:val="hybridMultilevel"/>
    <w:tmpl w:val="C4906CFA"/>
    <w:lvl w:ilvl="0" w:tplc="8704134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2FC7C9A"/>
    <w:multiLevelType w:val="hybridMultilevel"/>
    <w:tmpl w:val="359CF346"/>
    <w:lvl w:ilvl="0" w:tplc="583E95EE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371118D"/>
    <w:multiLevelType w:val="hybridMultilevel"/>
    <w:tmpl w:val="0AAEF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D0228"/>
    <w:multiLevelType w:val="hybridMultilevel"/>
    <w:tmpl w:val="6CA22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662B3"/>
    <w:multiLevelType w:val="hybridMultilevel"/>
    <w:tmpl w:val="00A4018C"/>
    <w:lvl w:ilvl="0" w:tplc="241A3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59B6A68"/>
    <w:multiLevelType w:val="hybridMultilevel"/>
    <w:tmpl w:val="DD68921E"/>
    <w:lvl w:ilvl="0" w:tplc="9E129E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A721289"/>
    <w:multiLevelType w:val="hybridMultilevel"/>
    <w:tmpl w:val="54E0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FF2714"/>
    <w:multiLevelType w:val="hybridMultilevel"/>
    <w:tmpl w:val="92CC3EC6"/>
    <w:lvl w:ilvl="0" w:tplc="4C9A028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583AA1"/>
    <w:multiLevelType w:val="hybridMultilevel"/>
    <w:tmpl w:val="BF5EFF4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857E4"/>
    <w:multiLevelType w:val="hybridMultilevel"/>
    <w:tmpl w:val="B628BCFC"/>
    <w:lvl w:ilvl="0" w:tplc="751633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C033C"/>
    <w:multiLevelType w:val="hybridMultilevel"/>
    <w:tmpl w:val="5AE2EAC4"/>
    <w:lvl w:ilvl="0" w:tplc="E5D23004">
      <w:start w:val="3"/>
      <w:numFmt w:val="upperRoman"/>
      <w:lvlText w:val="%1."/>
      <w:lvlJc w:val="left"/>
      <w:pPr>
        <w:ind w:left="3839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4">
    <w:nsid w:val="73C47715"/>
    <w:multiLevelType w:val="hybridMultilevel"/>
    <w:tmpl w:val="B1D0F2CE"/>
    <w:lvl w:ilvl="0" w:tplc="28C4579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A734F65"/>
    <w:multiLevelType w:val="hybridMultilevel"/>
    <w:tmpl w:val="2A7ADA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EF67C16"/>
    <w:multiLevelType w:val="hybridMultilevel"/>
    <w:tmpl w:val="559808D2"/>
    <w:lvl w:ilvl="0" w:tplc="0E5EAB3A">
      <w:start w:val="6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6"/>
  </w:num>
  <w:num w:numId="5">
    <w:abstractNumId w:val="23"/>
  </w:num>
  <w:num w:numId="6">
    <w:abstractNumId w:val="1"/>
  </w:num>
  <w:num w:numId="7">
    <w:abstractNumId w:val="8"/>
  </w:num>
  <w:num w:numId="8">
    <w:abstractNumId w:val="15"/>
  </w:num>
  <w:num w:numId="9">
    <w:abstractNumId w:val="27"/>
  </w:num>
  <w:num w:numId="10">
    <w:abstractNumId w:val="22"/>
  </w:num>
  <w:num w:numId="11">
    <w:abstractNumId w:val="7"/>
  </w:num>
  <w:num w:numId="12">
    <w:abstractNumId w:val="10"/>
  </w:num>
  <w:num w:numId="13">
    <w:abstractNumId w:val="30"/>
  </w:num>
  <w:num w:numId="14">
    <w:abstractNumId w:val="4"/>
  </w:num>
  <w:num w:numId="15">
    <w:abstractNumId w:val="24"/>
  </w:num>
  <w:num w:numId="16">
    <w:abstractNumId w:val="32"/>
  </w:num>
  <w:num w:numId="17">
    <w:abstractNumId w:val="29"/>
  </w:num>
  <w:num w:numId="18">
    <w:abstractNumId w:val="19"/>
  </w:num>
  <w:num w:numId="19">
    <w:abstractNumId w:val="17"/>
  </w:num>
  <w:num w:numId="20">
    <w:abstractNumId w:val="18"/>
  </w:num>
  <w:num w:numId="21">
    <w:abstractNumId w:val="14"/>
  </w:num>
  <w:num w:numId="22">
    <w:abstractNumId w:val="6"/>
  </w:num>
  <w:num w:numId="23">
    <w:abstractNumId w:val="35"/>
  </w:num>
  <w:num w:numId="24">
    <w:abstractNumId w:val="11"/>
  </w:num>
  <w:num w:numId="25">
    <w:abstractNumId w:val="31"/>
  </w:num>
  <w:num w:numId="26">
    <w:abstractNumId w:val="25"/>
  </w:num>
  <w:num w:numId="27">
    <w:abstractNumId w:val="3"/>
  </w:num>
  <w:num w:numId="28">
    <w:abstractNumId w:val="21"/>
  </w:num>
  <w:num w:numId="29">
    <w:abstractNumId w:val="33"/>
  </w:num>
  <w:num w:numId="30">
    <w:abstractNumId w:val="28"/>
  </w:num>
  <w:num w:numId="31">
    <w:abstractNumId w:val="0"/>
  </w:num>
  <w:num w:numId="32">
    <w:abstractNumId w:val="20"/>
  </w:num>
  <w:num w:numId="33">
    <w:abstractNumId w:val="5"/>
  </w:num>
  <w:num w:numId="34">
    <w:abstractNumId w:val="34"/>
  </w:num>
  <w:num w:numId="35">
    <w:abstractNumId w:val="26"/>
  </w:num>
  <w:num w:numId="36">
    <w:abstractNumId w:val="3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24"/>
    <w:rsid w:val="0000670A"/>
    <w:rsid w:val="00006954"/>
    <w:rsid w:val="00010C5D"/>
    <w:rsid w:val="00013312"/>
    <w:rsid w:val="00016713"/>
    <w:rsid w:val="0001679A"/>
    <w:rsid w:val="00016A76"/>
    <w:rsid w:val="00030930"/>
    <w:rsid w:val="000311C4"/>
    <w:rsid w:val="00032EE0"/>
    <w:rsid w:val="0003310A"/>
    <w:rsid w:val="000336D5"/>
    <w:rsid w:val="000412BF"/>
    <w:rsid w:val="00042718"/>
    <w:rsid w:val="00047A14"/>
    <w:rsid w:val="00055DAF"/>
    <w:rsid w:val="00057C50"/>
    <w:rsid w:val="00060569"/>
    <w:rsid w:val="0006151A"/>
    <w:rsid w:val="0006489E"/>
    <w:rsid w:val="0006524F"/>
    <w:rsid w:val="000660EF"/>
    <w:rsid w:val="000669DE"/>
    <w:rsid w:val="00066D5B"/>
    <w:rsid w:val="00072ACB"/>
    <w:rsid w:val="00077685"/>
    <w:rsid w:val="00083098"/>
    <w:rsid w:val="00083C5C"/>
    <w:rsid w:val="000858B3"/>
    <w:rsid w:val="00086155"/>
    <w:rsid w:val="00090B43"/>
    <w:rsid w:val="00094675"/>
    <w:rsid w:val="000A12A7"/>
    <w:rsid w:val="000A3ACE"/>
    <w:rsid w:val="000A67F1"/>
    <w:rsid w:val="000B3CAB"/>
    <w:rsid w:val="000B622C"/>
    <w:rsid w:val="000B7580"/>
    <w:rsid w:val="000C666E"/>
    <w:rsid w:val="000D111B"/>
    <w:rsid w:val="000D1378"/>
    <w:rsid w:val="000D1D72"/>
    <w:rsid w:val="000D4071"/>
    <w:rsid w:val="000D5FFD"/>
    <w:rsid w:val="000E077F"/>
    <w:rsid w:val="000F4164"/>
    <w:rsid w:val="000F494F"/>
    <w:rsid w:val="000F5136"/>
    <w:rsid w:val="000F5633"/>
    <w:rsid w:val="0010177F"/>
    <w:rsid w:val="00102C50"/>
    <w:rsid w:val="00103B14"/>
    <w:rsid w:val="00104779"/>
    <w:rsid w:val="001145F4"/>
    <w:rsid w:val="00114C9F"/>
    <w:rsid w:val="00115E4C"/>
    <w:rsid w:val="00116470"/>
    <w:rsid w:val="00116AC0"/>
    <w:rsid w:val="001210A1"/>
    <w:rsid w:val="0012220B"/>
    <w:rsid w:val="00125A4D"/>
    <w:rsid w:val="00127388"/>
    <w:rsid w:val="001345EF"/>
    <w:rsid w:val="00150060"/>
    <w:rsid w:val="00152AFC"/>
    <w:rsid w:val="00166115"/>
    <w:rsid w:val="00166D8F"/>
    <w:rsid w:val="001748E7"/>
    <w:rsid w:val="00174CE4"/>
    <w:rsid w:val="00177257"/>
    <w:rsid w:val="001807C4"/>
    <w:rsid w:val="00180D51"/>
    <w:rsid w:val="0018617E"/>
    <w:rsid w:val="00191A75"/>
    <w:rsid w:val="00197191"/>
    <w:rsid w:val="001A0F2A"/>
    <w:rsid w:val="001A5A65"/>
    <w:rsid w:val="001B2765"/>
    <w:rsid w:val="001B2F49"/>
    <w:rsid w:val="001B3FF7"/>
    <w:rsid w:val="001C33A7"/>
    <w:rsid w:val="001C6D0F"/>
    <w:rsid w:val="001D4888"/>
    <w:rsid w:val="001E19F3"/>
    <w:rsid w:val="001E474D"/>
    <w:rsid w:val="001E5C8B"/>
    <w:rsid w:val="001F01E6"/>
    <w:rsid w:val="001F43ED"/>
    <w:rsid w:val="001F79EE"/>
    <w:rsid w:val="002003AC"/>
    <w:rsid w:val="00203B49"/>
    <w:rsid w:val="002064CD"/>
    <w:rsid w:val="00212CD4"/>
    <w:rsid w:val="002149E8"/>
    <w:rsid w:val="002153A3"/>
    <w:rsid w:val="00217591"/>
    <w:rsid w:val="002179A8"/>
    <w:rsid w:val="00226F46"/>
    <w:rsid w:val="00230176"/>
    <w:rsid w:val="00232A04"/>
    <w:rsid w:val="00236E1F"/>
    <w:rsid w:val="002414DF"/>
    <w:rsid w:val="00241C31"/>
    <w:rsid w:val="002422C9"/>
    <w:rsid w:val="002443FF"/>
    <w:rsid w:val="0024552D"/>
    <w:rsid w:val="00245A06"/>
    <w:rsid w:val="00247023"/>
    <w:rsid w:val="00253C6E"/>
    <w:rsid w:val="00254C28"/>
    <w:rsid w:val="002563E5"/>
    <w:rsid w:val="00261AE4"/>
    <w:rsid w:val="00262ACB"/>
    <w:rsid w:val="002645AD"/>
    <w:rsid w:val="00270DB3"/>
    <w:rsid w:val="002729AE"/>
    <w:rsid w:val="00277BCE"/>
    <w:rsid w:val="002A020A"/>
    <w:rsid w:val="002A460F"/>
    <w:rsid w:val="002A7962"/>
    <w:rsid w:val="002B3140"/>
    <w:rsid w:val="002B4A96"/>
    <w:rsid w:val="002B4E1F"/>
    <w:rsid w:val="002C0026"/>
    <w:rsid w:val="002C03AE"/>
    <w:rsid w:val="002C1758"/>
    <w:rsid w:val="002C4593"/>
    <w:rsid w:val="002D187B"/>
    <w:rsid w:val="002E0DC6"/>
    <w:rsid w:val="002E0F48"/>
    <w:rsid w:val="002E1732"/>
    <w:rsid w:val="002E2487"/>
    <w:rsid w:val="002E719F"/>
    <w:rsid w:val="002F3F98"/>
    <w:rsid w:val="002F48E1"/>
    <w:rsid w:val="002F49CC"/>
    <w:rsid w:val="003018F3"/>
    <w:rsid w:val="00301D07"/>
    <w:rsid w:val="003026CC"/>
    <w:rsid w:val="00304F87"/>
    <w:rsid w:val="00307C4D"/>
    <w:rsid w:val="00314BB6"/>
    <w:rsid w:val="003158CA"/>
    <w:rsid w:val="0031639C"/>
    <w:rsid w:val="00316909"/>
    <w:rsid w:val="0032052B"/>
    <w:rsid w:val="0032370E"/>
    <w:rsid w:val="00327801"/>
    <w:rsid w:val="00330F1F"/>
    <w:rsid w:val="0033297D"/>
    <w:rsid w:val="00340CD9"/>
    <w:rsid w:val="0034202B"/>
    <w:rsid w:val="003513CD"/>
    <w:rsid w:val="0035364B"/>
    <w:rsid w:val="003547C5"/>
    <w:rsid w:val="00354D63"/>
    <w:rsid w:val="00361B46"/>
    <w:rsid w:val="0036796A"/>
    <w:rsid w:val="00370702"/>
    <w:rsid w:val="00376FEC"/>
    <w:rsid w:val="003773A3"/>
    <w:rsid w:val="00380EF0"/>
    <w:rsid w:val="0039347B"/>
    <w:rsid w:val="0039396E"/>
    <w:rsid w:val="00395D1D"/>
    <w:rsid w:val="003A448D"/>
    <w:rsid w:val="003A71FA"/>
    <w:rsid w:val="003A7A3B"/>
    <w:rsid w:val="003B223E"/>
    <w:rsid w:val="003B68A1"/>
    <w:rsid w:val="003C0C79"/>
    <w:rsid w:val="003C57FA"/>
    <w:rsid w:val="003C6ED4"/>
    <w:rsid w:val="003E0957"/>
    <w:rsid w:val="003F5712"/>
    <w:rsid w:val="003F5C49"/>
    <w:rsid w:val="003F76D6"/>
    <w:rsid w:val="00400294"/>
    <w:rsid w:val="00401DD7"/>
    <w:rsid w:val="0040478C"/>
    <w:rsid w:val="0040709B"/>
    <w:rsid w:val="004120D0"/>
    <w:rsid w:val="004134E6"/>
    <w:rsid w:val="004236BD"/>
    <w:rsid w:val="00423CBA"/>
    <w:rsid w:val="00425D1E"/>
    <w:rsid w:val="00426A6C"/>
    <w:rsid w:val="00427DB4"/>
    <w:rsid w:val="004346CF"/>
    <w:rsid w:val="00435A64"/>
    <w:rsid w:val="004377D6"/>
    <w:rsid w:val="00462A8E"/>
    <w:rsid w:val="00462B93"/>
    <w:rsid w:val="00470C5F"/>
    <w:rsid w:val="00472DC4"/>
    <w:rsid w:val="00472F18"/>
    <w:rsid w:val="00472F42"/>
    <w:rsid w:val="00473719"/>
    <w:rsid w:val="004802DA"/>
    <w:rsid w:val="00481924"/>
    <w:rsid w:val="00482F57"/>
    <w:rsid w:val="004854EA"/>
    <w:rsid w:val="00493714"/>
    <w:rsid w:val="00494D91"/>
    <w:rsid w:val="00494F41"/>
    <w:rsid w:val="00497A61"/>
    <w:rsid w:val="004A2975"/>
    <w:rsid w:val="004A4C79"/>
    <w:rsid w:val="004B4B96"/>
    <w:rsid w:val="004B4FBA"/>
    <w:rsid w:val="004C46FD"/>
    <w:rsid w:val="004C6BC7"/>
    <w:rsid w:val="004C7DF3"/>
    <w:rsid w:val="004D3E8D"/>
    <w:rsid w:val="004D47F5"/>
    <w:rsid w:val="004D67A3"/>
    <w:rsid w:val="004D7624"/>
    <w:rsid w:val="004E17B1"/>
    <w:rsid w:val="004E331D"/>
    <w:rsid w:val="004E5457"/>
    <w:rsid w:val="004E551D"/>
    <w:rsid w:val="004F1B69"/>
    <w:rsid w:val="004F378F"/>
    <w:rsid w:val="004F6137"/>
    <w:rsid w:val="004F7206"/>
    <w:rsid w:val="005100B6"/>
    <w:rsid w:val="0051732B"/>
    <w:rsid w:val="00523214"/>
    <w:rsid w:val="0052579B"/>
    <w:rsid w:val="00527A8C"/>
    <w:rsid w:val="0053269E"/>
    <w:rsid w:val="00540543"/>
    <w:rsid w:val="0054550B"/>
    <w:rsid w:val="00546F36"/>
    <w:rsid w:val="00552AE2"/>
    <w:rsid w:val="0055462F"/>
    <w:rsid w:val="00555F6C"/>
    <w:rsid w:val="00556CE4"/>
    <w:rsid w:val="005653BE"/>
    <w:rsid w:val="00567DA1"/>
    <w:rsid w:val="00570D39"/>
    <w:rsid w:val="0057631E"/>
    <w:rsid w:val="00577DDA"/>
    <w:rsid w:val="00581904"/>
    <w:rsid w:val="00581A0B"/>
    <w:rsid w:val="00581E57"/>
    <w:rsid w:val="00590856"/>
    <w:rsid w:val="005911BB"/>
    <w:rsid w:val="005928F8"/>
    <w:rsid w:val="00593133"/>
    <w:rsid w:val="00594280"/>
    <w:rsid w:val="005955C6"/>
    <w:rsid w:val="005968BE"/>
    <w:rsid w:val="005A2E2D"/>
    <w:rsid w:val="005A33FC"/>
    <w:rsid w:val="005A39C0"/>
    <w:rsid w:val="005C36D1"/>
    <w:rsid w:val="005C71AF"/>
    <w:rsid w:val="005C74B7"/>
    <w:rsid w:val="005D0281"/>
    <w:rsid w:val="005D04FD"/>
    <w:rsid w:val="005D1396"/>
    <w:rsid w:val="005D3204"/>
    <w:rsid w:val="005D59B3"/>
    <w:rsid w:val="005E3399"/>
    <w:rsid w:val="005E3503"/>
    <w:rsid w:val="005F09C5"/>
    <w:rsid w:val="005F0BDB"/>
    <w:rsid w:val="005F4CAB"/>
    <w:rsid w:val="005F6AEA"/>
    <w:rsid w:val="00605B28"/>
    <w:rsid w:val="00620151"/>
    <w:rsid w:val="00623BFE"/>
    <w:rsid w:val="00626F0A"/>
    <w:rsid w:val="006272F9"/>
    <w:rsid w:val="00642948"/>
    <w:rsid w:val="00650B2C"/>
    <w:rsid w:val="006516CA"/>
    <w:rsid w:val="00653BCA"/>
    <w:rsid w:val="0065785F"/>
    <w:rsid w:val="006603D9"/>
    <w:rsid w:val="00662216"/>
    <w:rsid w:val="006654B4"/>
    <w:rsid w:val="00667A1D"/>
    <w:rsid w:val="00674EBF"/>
    <w:rsid w:val="0067716F"/>
    <w:rsid w:val="00681347"/>
    <w:rsid w:val="006951AE"/>
    <w:rsid w:val="006A0B95"/>
    <w:rsid w:val="006A0FA4"/>
    <w:rsid w:val="006A36B7"/>
    <w:rsid w:val="006A4163"/>
    <w:rsid w:val="006B0B42"/>
    <w:rsid w:val="006B203F"/>
    <w:rsid w:val="006B2AA7"/>
    <w:rsid w:val="006B31BD"/>
    <w:rsid w:val="006B5DE2"/>
    <w:rsid w:val="006C0317"/>
    <w:rsid w:val="006C35A6"/>
    <w:rsid w:val="006C3AB8"/>
    <w:rsid w:val="006D0B58"/>
    <w:rsid w:val="006D242A"/>
    <w:rsid w:val="006D30F8"/>
    <w:rsid w:val="006E1F7A"/>
    <w:rsid w:val="006F4B17"/>
    <w:rsid w:val="006F65A0"/>
    <w:rsid w:val="0070058A"/>
    <w:rsid w:val="007030EE"/>
    <w:rsid w:val="007108D2"/>
    <w:rsid w:val="00710A74"/>
    <w:rsid w:val="007126EF"/>
    <w:rsid w:val="00713D9E"/>
    <w:rsid w:val="0072188E"/>
    <w:rsid w:val="00725CF9"/>
    <w:rsid w:val="007302C8"/>
    <w:rsid w:val="007305F4"/>
    <w:rsid w:val="00740ECB"/>
    <w:rsid w:val="00741386"/>
    <w:rsid w:val="007452CA"/>
    <w:rsid w:val="00755DEE"/>
    <w:rsid w:val="00762C11"/>
    <w:rsid w:val="00764073"/>
    <w:rsid w:val="00764775"/>
    <w:rsid w:val="007678AD"/>
    <w:rsid w:val="00767AF2"/>
    <w:rsid w:val="00772761"/>
    <w:rsid w:val="0078198D"/>
    <w:rsid w:val="007821E2"/>
    <w:rsid w:val="00784861"/>
    <w:rsid w:val="00786BEB"/>
    <w:rsid w:val="007924AE"/>
    <w:rsid w:val="00793540"/>
    <w:rsid w:val="0079379B"/>
    <w:rsid w:val="00795829"/>
    <w:rsid w:val="0079673F"/>
    <w:rsid w:val="007A216A"/>
    <w:rsid w:val="007A28B6"/>
    <w:rsid w:val="007A2E19"/>
    <w:rsid w:val="007A7462"/>
    <w:rsid w:val="007B0DEF"/>
    <w:rsid w:val="007B1B35"/>
    <w:rsid w:val="007B32D4"/>
    <w:rsid w:val="007B40F5"/>
    <w:rsid w:val="007B617A"/>
    <w:rsid w:val="007C0701"/>
    <w:rsid w:val="007C0E16"/>
    <w:rsid w:val="007C74FF"/>
    <w:rsid w:val="007D07F8"/>
    <w:rsid w:val="007D24C4"/>
    <w:rsid w:val="007E04E8"/>
    <w:rsid w:val="007E2FD7"/>
    <w:rsid w:val="007E42E7"/>
    <w:rsid w:val="007E4FF9"/>
    <w:rsid w:val="007E6718"/>
    <w:rsid w:val="007E754D"/>
    <w:rsid w:val="007F2434"/>
    <w:rsid w:val="007F58E5"/>
    <w:rsid w:val="007F6C13"/>
    <w:rsid w:val="008159D4"/>
    <w:rsid w:val="00824345"/>
    <w:rsid w:val="008265AD"/>
    <w:rsid w:val="008301DA"/>
    <w:rsid w:val="00830236"/>
    <w:rsid w:val="00831814"/>
    <w:rsid w:val="00832E1F"/>
    <w:rsid w:val="00841197"/>
    <w:rsid w:val="00841BE1"/>
    <w:rsid w:val="00843F0E"/>
    <w:rsid w:val="00850CED"/>
    <w:rsid w:val="00860718"/>
    <w:rsid w:val="008626A7"/>
    <w:rsid w:val="00863814"/>
    <w:rsid w:val="008656DF"/>
    <w:rsid w:val="00865EF0"/>
    <w:rsid w:val="00872492"/>
    <w:rsid w:val="00872AEF"/>
    <w:rsid w:val="0087576F"/>
    <w:rsid w:val="008765C2"/>
    <w:rsid w:val="00881B3B"/>
    <w:rsid w:val="0088264F"/>
    <w:rsid w:val="008915C0"/>
    <w:rsid w:val="008A655D"/>
    <w:rsid w:val="008A7C59"/>
    <w:rsid w:val="008B4262"/>
    <w:rsid w:val="008B7846"/>
    <w:rsid w:val="008C04E6"/>
    <w:rsid w:val="008C216A"/>
    <w:rsid w:val="008C21DE"/>
    <w:rsid w:val="008C2BB1"/>
    <w:rsid w:val="008C2D71"/>
    <w:rsid w:val="008C31C2"/>
    <w:rsid w:val="008D055A"/>
    <w:rsid w:val="008D38BE"/>
    <w:rsid w:val="008D3D87"/>
    <w:rsid w:val="008D7EDF"/>
    <w:rsid w:val="008E026E"/>
    <w:rsid w:val="008E29D9"/>
    <w:rsid w:val="008E2CFC"/>
    <w:rsid w:val="008E3026"/>
    <w:rsid w:val="008E5207"/>
    <w:rsid w:val="008F3A74"/>
    <w:rsid w:val="008F4169"/>
    <w:rsid w:val="009003A4"/>
    <w:rsid w:val="00900C50"/>
    <w:rsid w:val="009010BB"/>
    <w:rsid w:val="009017E1"/>
    <w:rsid w:val="00907FFE"/>
    <w:rsid w:val="00917591"/>
    <w:rsid w:val="0092041C"/>
    <w:rsid w:val="00921F64"/>
    <w:rsid w:val="0093348E"/>
    <w:rsid w:val="00934957"/>
    <w:rsid w:val="00936FF5"/>
    <w:rsid w:val="00941B8F"/>
    <w:rsid w:val="00945150"/>
    <w:rsid w:val="00946153"/>
    <w:rsid w:val="009538FB"/>
    <w:rsid w:val="00954B26"/>
    <w:rsid w:val="00955CAB"/>
    <w:rsid w:val="00956367"/>
    <w:rsid w:val="00961B38"/>
    <w:rsid w:val="009643EB"/>
    <w:rsid w:val="00965A27"/>
    <w:rsid w:val="009729B7"/>
    <w:rsid w:val="00996CCF"/>
    <w:rsid w:val="009A30BE"/>
    <w:rsid w:val="009A3D24"/>
    <w:rsid w:val="009A6955"/>
    <w:rsid w:val="009B1E1E"/>
    <w:rsid w:val="009B220E"/>
    <w:rsid w:val="009B727B"/>
    <w:rsid w:val="009B72B3"/>
    <w:rsid w:val="009B73F3"/>
    <w:rsid w:val="009B7B5C"/>
    <w:rsid w:val="009C15A8"/>
    <w:rsid w:val="009C50D2"/>
    <w:rsid w:val="009C6302"/>
    <w:rsid w:val="009C73C7"/>
    <w:rsid w:val="009C77DC"/>
    <w:rsid w:val="009D1CCD"/>
    <w:rsid w:val="009D5B69"/>
    <w:rsid w:val="009D64CD"/>
    <w:rsid w:val="009D77F4"/>
    <w:rsid w:val="009E1BEC"/>
    <w:rsid w:val="009E3736"/>
    <w:rsid w:val="009E523D"/>
    <w:rsid w:val="009F545F"/>
    <w:rsid w:val="00A071EC"/>
    <w:rsid w:val="00A12735"/>
    <w:rsid w:val="00A1323E"/>
    <w:rsid w:val="00A13635"/>
    <w:rsid w:val="00A14E8B"/>
    <w:rsid w:val="00A164FF"/>
    <w:rsid w:val="00A17F1F"/>
    <w:rsid w:val="00A235CF"/>
    <w:rsid w:val="00A264DB"/>
    <w:rsid w:val="00A37F1E"/>
    <w:rsid w:val="00A406D4"/>
    <w:rsid w:val="00A50495"/>
    <w:rsid w:val="00A511FC"/>
    <w:rsid w:val="00A56348"/>
    <w:rsid w:val="00A56DDF"/>
    <w:rsid w:val="00A617F9"/>
    <w:rsid w:val="00A676FC"/>
    <w:rsid w:val="00A67EF2"/>
    <w:rsid w:val="00A67FED"/>
    <w:rsid w:val="00A7060A"/>
    <w:rsid w:val="00A81356"/>
    <w:rsid w:val="00A82DC2"/>
    <w:rsid w:val="00A845E9"/>
    <w:rsid w:val="00A849B4"/>
    <w:rsid w:val="00A856E2"/>
    <w:rsid w:val="00A91A4F"/>
    <w:rsid w:val="00A93601"/>
    <w:rsid w:val="00A94281"/>
    <w:rsid w:val="00AA0CDB"/>
    <w:rsid w:val="00AA513D"/>
    <w:rsid w:val="00AC156E"/>
    <w:rsid w:val="00AC6E6E"/>
    <w:rsid w:val="00AD094D"/>
    <w:rsid w:val="00AD75AD"/>
    <w:rsid w:val="00AE1150"/>
    <w:rsid w:val="00AE5831"/>
    <w:rsid w:val="00AE7342"/>
    <w:rsid w:val="00AF3C2E"/>
    <w:rsid w:val="00AF58F7"/>
    <w:rsid w:val="00AF63AF"/>
    <w:rsid w:val="00B02800"/>
    <w:rsid w:val="00B03739"/>
    <w:rsid w:val="00B04896"/>
    <w:rsid w:val="00B05D49"/>
    <w:rsid w:val="00B07BB7"/>
    <w:rsid w:val="00B11458"/>
    <w:rsid w:val="00B2077D"/>
    <w:rsid w:val="00B20C3F"/>
    <w:rsid w:val="00B31487"/>
    <w:rsid w:val="00B3521E"/>
    <w:rsid w:val="00B36304"/>
    <w:rsid w:val="00B40CBA"/>
    <w:rsid w:val="00B4104D"/>
    <w:rsid w:val="00B43BDD"/>
    <w:rsid w:val="00B516D7"/>
    <w:rsid w:val="00B53B1A"/>
    <w:rsid w:val="00B546BF"/>
    <w:rsid w:val="00B60292"/>
    <w:rsid w:val="00B61B4D"/>
    <w:rsid w:val="00B62E41"/>
    <w:rsid w:val="00B642D1"/>
    <w:rsid w:val="00B64B73"/>
    <w:rsid w:val="00B676EC"/>
    <w:rsid w:val="00B71AD9"/>
    <w:rsid w:val="00B721A2"/>
    <w:rsid w:val="00B72306"/>
    <w:rsid w:val="00B73D3D"/>
    <w:rsid w:val="00B7588B"/>
    <w:rsid w:val="00B76E12"/>
    <w:rsid w:val="00B816F8"/>
    <w:rsid w:val="00B86759"/>
    <w:rsid w:val="00B87834"/>
    <w:rsid w:val="00B90797"/>
    <w:rsid w:val="00B9373A"/>
    <w:rsid w:val="00B944BA"/>
    <w:rsid w:val="00B94DE5"/>
    <w:rsid w:val="00B964F1"/>
    <w:rsid w:val="00B97648"/>
    <w:rsid w:val="00BA41EA"/>
    <w:rsid w:val="00BB127F"/>
    <w:rsid w:val="00BB2C3B"/>
    <w:rsid w:val="00BB3AF6"/>
    <w:rsid w:val="00BB3C2E"/>
    <w:rsid w:val="00BB44B9"/>
    <w:rsid w:val="00BC136D"/>
    <w:rsid w:val="00BC50B6"/>
    <w:rsid w:val="00BD032A"/>
    <w:rsid w:val="00BE09DE"/>
    <w:rsid w:val="00BE11EA"/>
    <w:rsid w:val="00BE3E91"/>
    <w:rsid w:val="00BF6444"/>
    <w:rsid w:val="00C00205"/>
    <w:rsid w:val="00C060CA"/>
    <w:rsid w:val="00C06A8F"/>
    <w:rsid w:val="00C11D59"/>
    <w:rsid w:val="00C123BD"/>
    <w:rsid w:val="00C17DF9"/>
    <w:rsid w:val="00C205D4"/>
    <w:rsid w:val="00C21B9F"/>
    <w:rsid w:val="00C26F13"/>
    <w:rsid w:val="00C323B4"/>
    <w:rsid w:val="00C33649"/>
    <w:rsid w:val="00C35986"/>
    <w:rsid w:val="00C421CF"/>
    <w:rsid w:val="00C422C6"/>
    <w:rsid w:val="00C466E8"/>
    <w:rsid w:val="00C526CF"/>
    <w:rsid w:val="00C62D2F"/>
    <w:rsid w:val="00C640BB"/>
    <w:rsid w:val="00C6544A"/>
    <w:rsid w:val="00C71C59"/>
    <w:rsid w:val="00C71D56"/>
    <w:rsid w:val="00C72B4D"/>
    <w:rsid w:val="00C86CAA"/>
    <w:rsid w:val="00C9659E"/>
    <w:rsid w:val="00C97C25"/>
    <w:rsid w:val="00CA0A6E"/>
    <w:rsid w:val="00CA5755"/>
    <w:rsid w:val="00CA57B3"/>
    <w:rsid w:val="00CA6B37"/>
    <w:rsid w:val="00CC2FAA"/>
    <w:rsid w:val="00CD102E"/>
    <w:rsid w:val="00CD211A"/>
    <w:rsid w:val="00CD4AB6"/>
    <w:rsid w:val="00CE1B35"/>
    <w:rsid w:val="00CE3748"/>
    <w:rsid w:val="00CF25D5"/>
    <w:rsid w:val="00CF2C2E"/>
    <w:rsid w:val="00CF3E92"/>
    <w:rsid w:val="00CF4259"/>
    <w:rsid w:val="00CF763D"/>
    <w:rsid w:val="00D02E7C"/>
    <w:rsid w:val="00D034CA"/>
    <w:rsid w:val="00D03B7B"/>
    <w:rsid w:val="00D043BB"/>
    <w:rsid w:val="00D059E5"/>
    <w:rsid w:val="00D06948"/>
    <w:rsid w:val="00D104DE"/>
    <w:rsid w:val="00D12B2A"/>
    <w:rsid w:val="00D16513"/>
    <w:rsid w:val="00D2139C"/>
    <w:rsid w:val="00D24680"/>
    <w:rsid w:val="00D2612A"/>
    <w:rsid w:val="00D326FD"/>
    <w:rsid w:val="00D32DC8"/>
    <w:rsid w:val="00D33330"/>
    <w:rsid w:val="00D33A86"/>
    <w:rsid w:val="00D36AE8"/>
    <w:rsid w:val="00D36E77"/>
    <w:rsid w:val="00D41278"/>
    <w:rsid w:val="00D455E7"/>
    <w:rsid w:val="00D51C88"/>
    <w:rsid w:val="00D634B3"/>
    <w:rsid w:val="00D65AF9"/>
    <w:rsid w:val="00D701EB"/>
    <w:rsid w:val="00D76CD5"/>
    <w:rsid w:val="00D85E03"/>
    <w:rsid w:val="00D85E27"/>
    <w:rsid w:val="00DA2B5A"/>
    <w:rsid w:val="00DB1850"/>
    <w:rsid w:val="00DB7D2B"/>
    <w:rsid w:val="00DC138F"/>
    <w:rsid w:val="00DD688D"/>
    <w:rsid w:val="00DE1EFE"/>
    <w:rsid w:val="00DE2BD1"/>
    <w:rsid w:val="00DE3D34"/>
    <w:rsid w:val="00DE67A3"/>
    <w:rsid w:val="00DF071C"/>
    <w:rsid w:val="00DF2F47"/>
    <w:rsid w:val="00DF34AD"/>
    <w:rsid w:val="00DF4021"/>
    <w:rsid w:val="00E00D8A"/>
    <w:rsid w:val="00E0718D"/>
    <w:rsid w:val="00E1681B"/>
    <w:rsid w:val="00E17F9A"/>
    <w:rsid w:val="00E224B7"/>
    <w:rsid w:val="00E22C49"/>
    <w:rsid w:val="00E25ED8"/>
    <w:rsid w:val="00E279DE"/>
    <w:rsid w:val="00E34FED"/>
    <w:rsid w:val="00E46046"/>
    <w:rsid w:val="00E53472"/>
    <w:rsid w:val="00E547B7"/>
    <w:rsid w:val="00E54AEC"/>
    <w:rsid w:val="00E61B79"/>
    <w:rsid w:val="00E64854"/>
    <w:rsid w:val="00E6659A"/>
    <w:rsid w:val="00E739F2"/>
    <w:rsid w:val="00E73B43"/>
    <w:rsid w:val="00E75387"/>
    <w:rsid w:val="00E8290C"/>
    <w:rsid w:val="00E83036"/>
    <w:rsid w:val="00E84778"/>
    <w:rsid w:val="00E90406"/>
    <w:rsid w:val="00E9706F"/>
    <w:rsid w:val="00EA0509"/>
    <w:rsid w:val="00EA1FE0"/>
    <w:rsid w:val="00EA663F"/>
    <w:rsid w:val="00EB2FC7"/>
    <w:rsid w:val="00EB5F39"/>
    <w:rsid w:val="00EB7991"/>
    <w:rsid w:val="00EB7A13"/>
    <w:rsid w:val="00EC037D"/>
    <w:rsid w:val="00EC124D"/>
    <w:rsid w:val="00EC1412"/>
    <w:rsid w:val="00EC3B6D"/>
    <w:rsid w:val="00EC52C1"/>
    <w:rsid w:val="00EC661E"/>
    <w:rsid w:val="00EC6F23"/>
    <w:rsid w:val="00ED05BC"/>
    <w:rsid w:val="00ED6741"/>
    <w:rsid w:val="00ED7D7D"/>
    <w:rsid w:val="00EE3377"/>
    <w:rsid w:val="00EF7DE4"/>
    <w:rsid w:val="00F04656"/>
    <w:rsid w:val="00F05E9D"/>
    <w:rsid w:val="00F06662"/>
    <w:rsid w:val="00F10915"/>
    <w:rsid w:val="00F15D3E"/>
    <w:rsid w:val="00F1647E"/>
    <w:rsid w:val="00F21BA5"/>
    <w:rsid w:val="00F26492"/>
    <w:rsid w:val="00F27B8B"/>
    <w:rsid w:val="00F36BEE"/>
    <w:rsid w:val="00F40A99"/>
    <w:rsid w:val="00F42B34"/>
    <w:rsid w:val="00F4408A"/>
    <w:rsid w:val="00F4633D"/>
    <w:rsid w:val="00F47F74"/>
    <w:rsid w:val="00F51DDB"/>
    <w:rsid w:val="00F54649"/>
    <w:rsid w:val="00F5715D"/>
    <w:rsid w:val="00F6336A"/>
    <w:rsid w:val="00F63DBB"/>
    <w:rsid w:val="00F644A2"/>
    <w:rsid w:val="00F65137"/>
    <w:rsid w:val="00F6564A"/>
    <w:rsid w:val="00F6648A"/>
    <w:rsid w:val="00F677D4"/>
    <w:rsid w:val="00F803A1"/>
    <w:rsid w:val="00F81AD8"/>
    <w:rsid w:val="00F832B7"/>
    <w:rsid w:val="00F84E10"/>
    <w:rsid w:val="00F851C6"/>
    <w:rsid w:val="00F856F3"/>
    <w:rsid w:val="00F86806"/>
    <w:rsid w:val="00F92AE6"/>
    <w:rsid w:val="00F96EA1"/>
    <w:rsid w:val="00F97521"/>
    <w:rsid w:val="00F97C05"/>
    <w:rsid w:val="00FA79A1"/>
    <w:rsid w:val="00FC34CB"/>
    <w:rsid w:val="00FC46DB"/>
    <w:rsid w:val="00FC4FC6"/>
    <w:rsid w:val="00FE279D"/>
    <w:rsid w:val="00FE3D70"/>
    <w:rsid w:val="00FE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8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24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0058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3D2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9A3D24"/>
    <w:rPr>
      <w:color w:val="0000FF"/>
      <w:u w:val="single"/>
    </w:rPr>
  </w:style>
  <w:style w:type="paragraph" w:styleId="a5">
    <w:name w:val="Body Text Indent"/>
    <w:basedOn w:val="a"/>
    <w:link w:val="a6"/>
    <w:rsid w:val="009A3D24"/>
    <w:pPr>
      <w:widowControl w:val="0"/>
      <w:autoSpaceDE w:val="0"/>
      <w:autoSpaceDN w:val="0"/>
      <w:adjustRightInd w:val="0"/>
      <w:spacing w:after="120"/>
      <w:ind w:left="283"/>
    </w:pPr>
    <w:rPr>
      <w:sz w:val="20"/>
    </w:rPr>
  </w:style>
  <w:style w:type="character" w:customStyle="1" w:styleId="a6">
    <w:name w:val="Основной текст с отступом Знак"/>
    <w:basedOn w:val="a0"/>
    <w:link w:val="a5"/>
    <w:rsid w:val="009A3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3D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D2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C0E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058A"/>
    <w:rPr>
      <w:rFonts w:ascii="Times New Roman" w:eastAsia="Times New Roman" w:hAnsi="Times New Roman"/>
      <w:b/>
      <w:sz w:val="28"/>
    </w:rPr>
  </w:style>
  <w:style w:type="paragraph" w:customStyle="1" w:styleId="ConsNormal">
    <w:name w:val="ConsNormal"/>
    <w:rsid w:val="0070058A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B05D49"/>
    <w:pPr>
      <w:ind w:left="720"/>
      <w:contextualSpacing/>
    </w:pPr>
  </w:style>
  <w:style w:type="paragraph" w:styleId="ab">
    <w:name w:val="No Spacing"/>
    <w:uiPriority w:val="1"/>
    <w:qFormat/>
    <w:rsid w:val="00B9764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styleId="ac">
    <w:name w:val="Strong"/>
    <w:basedOn w:val="a0"/>
    <w:uiPriority w:val="22"/>
    <w:qFormat/>
    <w:rsid w:val="00F42B34"/>
    <w:rPr>
      <w:b/>
      <w:bCs/>
    </w:rPr>
  </w:style>
  <w:style w:type="character" w:customStyle="1" w:styleId="ad">
    <w:name w:val="Основной текст_"/>
    <w:link w:val="11"/>
    <w:rsid w:val="0054550B"/>
    <w:rPr>
      <w:rFonts w:eastAsia="Times New Roman"/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54550B"/>
    <w:pPr>
      <w:widowControl w:val="0"/>
      <w:shd w:val="clear" w:color="auto" w:fill="FFFFFF"/>
      <w:spacing w:before="420" w:after="420" w:line="0" w:lineRule="atLeast"/>
      <w:jc w:val="both"/>
    </w:pPr>
    <w:rPr>
      <w:rFonts w:ascii="Calibri" w:hAnsi="Calibri"/>
      <w:spacing w:val="-3"/>
      <w:sz w:val="26"/>
      <w:szCs w:val="26"/>
    </w:rPr>
  </w:style>
  <w:style w:type="character" w:customStyle="1" w:styleId="4">
    <w:name w:val="Основной текст (4)_"/>
    <w:link w:val="40"/>
    <w:rsid w:val="0054550B"/>
    <w:rPr>
      <w:rFonts w:eastAsia="Times New Roman"/>
      <w:b/>
      <w:bCs/>
      <w:spacing w:val="-3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4550B"/>
    <w:pPr>
      <w:widowControl w:val="0"/>
      <w:shd w:val="clear" w:color="auto" w:fill="FFFFFF"/>
      <w:spacing w:before="960" w:after="300" w:line="0" w:lineRule="atLeast"/>
      <w:jc w:val="center"/>
    </w:pPr>
    <w:rPr>
      <w:rFonts w:ascii="Calibri" w:hAnsi="Calibri"/>
      <w:b/>
      <w:bCs/>
      <w:spacing w:val="-3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104779"/>
    <w:rPr>
      <w:color w:val="800080" w:themeColor="followedHyperlink"/>
      <w:u w:val="single"/>
    </w:rPr>
  </w:style>
  <w:style w:type="paragraph" w:customStyle="1" w:styleId="ConsPlusTitle">
    <w:name w:val="ConsPlusTitle"/>
    <w:rsid w:val="004B4FB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">
    <w:name w:val="Body Text 2"/>
    <w:basedOn w:val="a"/>
    <w:link w:val="20"/>
    <w:rsid w:val="004B4FBA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B4FBA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24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0058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3D2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9A3D24"/>
    <w:rPr>
      <w:color w:val="0000FF"/>
      <w:u w:val="single"/>
    </w:rPr>
  </w:style>
  <w:style w:type="paragraph" w:styleId="a5">
    <w:name w:val="Body Text Indent"/>
    <w:basedOn w:val="a"/>
    <w:link w:val="a6"/>
    <w:rsid w:val="009A3D24"/>
    <w:pPr>
      <w:widowControl w:val="0"/>
      <w:autoSpaceDE w:val="0"/>
      <w:autoSpaceDN w:val="0"/>
      <w:adjustRightInd w:val="0"/>
      <w:spacing w:after="120"/>
      <w:ind w:left="283"/>
    </w:pPr>
    <w:rPr>
      <w:sz w:val="20"/>
    </w:rPr>
  </w:style>
  <w:style w:type="character" w:customStyle="1" w:styleId="a6">
    <w:name w:val="Основной текст с отступом Знак"/>
    <w:basedOn w:val="a0"/>
    <w:link w:val="a5"/>
    <w:rsid w:val="009A3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3D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D2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7C0E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0058A"/>
    <w:rPr>
      <w:rFonts w:ascii="Times New Roman" w:eastAsia="Times New Roman" w:hAnsi="Times New Roman"/>
      <w:b/>
      <w:sz w:val="28"/>
    </w:rPr>
  </w:style>
  <w:style w:type="paragraph" w:customStyle="1" w:styleId="ConsNormal">
    <w:name w:val="ConsNormal"/>
    <w:rsid w:val="0070058A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B05D49"/>
    <w:pPr>
      <w:ind w:left="720"/>
      <w:contextualSpacing/>
    </w:pPr>
  </w:style>
  <w:style w:type="paragraph" w:styleId="ab">
    <w:name w:val="No Spacing"/>
    <w:uiPriority w:val="1"/>
    <w:qFormat/>
    <w:rsid w:val="00B97648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styleId="ac">
    <w:name w:val="Strong"/>
    <w:basedOn w:val="a0"/>
    <w:uiPriority w:val="22"/>
    <w:qFormat/>
    <w:rsid w:val="00F42B34"/>
    <w:rPr>
      <w:b/>
      <w:bCs/>
    </w:rPr>
  </w:style>
  <w:style w:type="character" w:customStyle="1" w:styleId="ad">
    <w:name w:val="Основной текст_"/>
    <w:link w:val="11"/>
    <w:rsid w:val="0054550B"/>
    <w:rPr>
      <w:rFonts w:eastAsia="Times New Roman"/>
      <w:spacing w:val="-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54550B"/>
    <w:pPr>
      <w:widowControl w:val="0"/>
      <w:shd w:val="clear" w:color="auto" w:fill="FFFFFF"/>
      <w:spacing w:before="420" w:after="420" w:line="0" w:lineRule="atLeast"/>
      <w:jc w:val="both"/>
    </w:pPr>
    <w:rPr>
      <w:rFonts w:ascii="Calibri" w:hAnsi="Calibri"/>
      <w:spacing w:val="-3"/>
      <w:sz w:val="26"/>
      <w:szCs w:val="26"/>
    </w:rPr>
  </w:style>
  <w:style w:type="character" w:customStyle="1" w:styleId="4">
    <w:name w:val="Основной текст (4)_"/>
    <w:link w:val="40"/>
    <w:rsid w:val="0054550B"/>
    <w:rPr>
      <w:rFonts w:eastAsia="Times New Roman"/>
      <w:b/>
      <w:bCs/>
      <w:spacing w:val="-3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4550B"/>
    <w:pPr>
      <w:widowControl w:val="0"/>
      <w:shd w:val="clear" w:color="auto" w:fill="FFFFFF"/>
      <w:spacing w:before="960" w:after="300" w:line="0" w:lineRule="atLeast"/>
      <w:jc w:val="center"/>
    </w:pPr>
    <w:rPr>
      <w:rFonts w:ascii="Calibri" w:hAnsi="Calibri"/>
      <w:b/>
      <w:bCs/>
      <w:spacing w:val="-3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104779"/>
    <w:rPr>
      <w:color w:val="800080" w:themeColor="followedHyperlink"/>
      <w:u w:val="single"/>
    </w:rPr>
  </w:style>
  <w:style w:type="paragraph" w:customStyle="1" w:styleId="ConsPlusTitle">
    <w:name w:val="ConsPlusTitle"/>
    <w:rsid w:val="004B4FB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">
    <w:name w:val="Body Text 2"/>
    <w:basedOn w:val="a"/>
    <w:link w:val="20"/>
    <w:rsid w:val="004B4FBA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B4FB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97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82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ABDD-15D3-4A9D-990E-B16110FC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15098</CharactersWithSpaces>
  <SharedDoc>false</SharedDoc>
  <HLinks>
    <vt:vector size="6" baseType="variant">
      <vt:variant>
        <vt:i4>4784248</vt:i4>
      </vt:variant>
      <vt:variant>
        <vt:i4>0</vt:i4>
      </vt:variant>
      <vt:variant>
        <vt:i4>0</vt:i4>
      </vt:variant>
      <vt:variant>
        <vt:i4>5</vt:i4>
      </vt:variant>
      <vt:variant>
        <vt:lpwstr>mailto:kineladmin@yandex.ru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Калистратова</cp:lastModifiedBy>
  <cp:revision>4</cp:revision>
  <cp:lastPrinted>2023-04-18T12:04:00Z</cp:lastPrinted>
  <dcterms:created xsi:type="dcterms:W3CDTF">2026-05-28T07:11:00Z</dcterms:created>
  <dcterms:modified xsi:type="dcterms:W3CDTF">2026-06-16T04:24:00Z</dcterms:modified>
</cp:coreProperties>
</file>